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90" w:rsidRDefault="00982790">
      <w:pPr>
        <w:pStyle w:val="Textbody"/>
        <w:tabs>
          <w:tab w:val="left" w:pos="1276"/>
          <w:tab w:val="left" w:pos="1418"/>
          <w:tab w:val="left" w:pos="1701"/>
        </w:tabs>
        <w:ind w:firstLine="1560"/>
      </w:pPr>
      <w:bookmarkStart w:id="0" w:name="_GoBack"/>
      <w:bookmarkEnd w:id="0"/>
    </w:p>
    <w:p w:rsidR="00982790" w:rsidRDefault="00982790">
      <w:pPr>
        <w:pStyle w:val="Textbody"/>
      </w:pPr>
    </w:p>
    <w:p w:rsidR="00982790" w:rsidRDefault="00982790">
      <w:pPr>
        <w:pStyle w:val="Textbody"/>
      </w:pPr>
    </w:p>
    <w:p w:rsidR="00982790" w:rsidRDefault="00982790">
      <w:pPr>
        <w:pStyle w:val="Textbody"/>
        <w:jc w:val="center"/>
        <w:rPr>
          <w:b/>
          <w:bCs/>
          <w:sz w:val="28"/>
          <w:szCs w:val="28"/>
        </w:rPr>
      </w:pPr>
    </w:p>
    <w:p w:rsidR="00982790" w:rsidRDefault="00982790">
      <w:pPr>
        <w:pStyle w:val="Textbody"/>
        <w:jc w:val="center"/>
        <w:rPr>
          <w:b/>
          <w:bCs/>
          <w:sz w:val="28"/>
          <w:szCs w:val="28"/>
        </w:rPr>
      </w:pPr>
    </w:p>
    <w:p w:rsidR="00982790" w:rsidRDefault="0096558A">
      <w:pPr>
        <w:pStyle w:val="Text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ORDINÁRIA Nº ____ DE_________ DE_______</w:t>
      </w:r>
    </w:p>
    <w:p w:rsidR="00982790" w:rsidRDefault="0096558A">
      <w:pPr>
        <w:pStyle w:val="Text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 Sr. Vereador Jakson Charles</w:t>
      </w:r>
    </w:p>
    <w:p w:rsidR="00982790" w:rsidRDefault="00982790">
      <w:pPr>
        <w:pStyle w:val="Textbody"/>
        <w:jc w:val="center"/>
        <w:rPr>
          <w:b/>
          <w:bCs/>
          <w:sz w:val="26"/>
          <w:szCs w:val="26"/>
        </w:rPr>
      </w:pPr>
    </w:p>
    <w:p w:rsidR="00982790" w:rsidRDefault="0096558A">
      <w:pPr>
        <w:pStyle w:val="Textbody"/>
        <w:ind w:left="3402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ACRESCENTA O § 1° E § 2° AO ART. 1° DA LEI MUNICIPAL DE N° 3.838 DE 13 DE JUNHO DE 2016, QUE</w:t>
      </w:r>
      <w:r>
        <w:rPr>
          <w:b/>
          <w:bCs/>
          <w:sz w:val="26"/>
          <w:szCs w:val="26"/>
        </w:rPr>
        <w:t xml:space="preserve"> DISPÕE SOBRE A CRIAÇÃO DO DIA MUNICIPAL DO EMPRESÁRIO ANAPOLINO. </w:t>
      </w:r>
    </w:p>
    <w:p w:rsidR="00982790" w:rsidRDefault="00982790">
      <w:pPr>
        <w:pStyle w:val="Textbody"/>
        <w:ind w:left="4536"/>
        <w:jc w:val="both"/>
      </w:pPr>
    </w:p>
    <w:p w:rsidR="00982790" w:rsidRDefault="0096558A">
      <w:pPr>
        <w:pStyle w:val="Standard"/>
        <w:shd w:val="clear" w:color="auto" w:fill="FFFFFF"/>
        <w:spacing w:before="240" w:after="240" w:line="360" w:lineRule="atLeast"/>
        <w:ind w:left="30"/>
        <w:jc w:val="both"/>
      </w:pPr>
      <w:r>
        <w:rPr>
          <w:rStyle w:val="Fontepargpadro"/>
          <w:rFonts w:eastAsia="Times New Roman" w:cs="Arial"/>
          <w:color w:val="1F1F1F"/>
          <w:lang w:eastAsia="pt-PT"/>
        </w:rPr>
        <w:tab/>
      </w:r>
      <w:r>
        <w:rPr>
          <w:rStyle w:val="Fontepargpadro"/>
          <w:rFonts w:eastAsia="Times New Roman" w:cs="Arial"/>
          <w:color w:val="1F1F1F"/>
          <w:lang w:eastAsia="pt-PT"/>
        </w:rPr>
        <w:tab/>
      </w:r>
      <w:r>
        <w:rPr>
          <w:rStyle w:val="Fontepargpadro"/>
          <w:rFonts w:eastAsia="Times New Roman" w:cs="Arial"/>
          <w:bCs/>
          <w:color w:val="1F1F1F"/>
          <w:lang w:eastAsia="pt-PT"/>
        </w:rPr>
        <w:t>A Câmara Municipal de Anápolis</w:t>
      </w:r>
      <w:r>
        <w:rPr>
          <w:rStyle w:val="Fontepargpadro"/>
          <w:rFonts w:eastAsia="Times New Roman" w:cs="Arial"/>
          <w:color w:val="1F1F1F"/>
          <w:lang w:eastAsia="pt-PT"/>
        </w:rPr>
        <w:t xml:space="preserve"> aprovou e eu, Prefeito Municipal, sanciono a seguinte lei:</w:t>
      </w:r>
    </w:p>
    <w:p w:rsidR="00982790" w:rsidRDefault="0096558A">
      <w:pPr>
        <w:pStyle w:val="Standard"/>
        <w:shd w:val="clear" w:color="auto" w:fill="FFFFFF"/>
        <w:spacing w:line="360" w:lineRule="atLeast"/>
        <w:jc w:val="both"/>
      </w:pPr>
      <w:r>
        <w:rPr>
          <w:rStyle w:val="Fontepargpadro"/>
          <w:rFonts w:eastAsia="Times New Roman" w:cs="Arial"/>
          <w:bCs/>
          <w:color w:val="1F1F1F"/>
          <w:lang w:eastAsia="pt-PT"/>
        </w:rPr>
        <w:tab/>
      </w:r>
      <w:r>
        <w:rPr>
          <w:rStyle w:val="Fontepargpadro"/>
          <w:rFonts w:eastAsia="Times New Roman" w:cs="Arial"/>
          <w:bCs/>
          <w:color w:val="1F1F1F"/>
          <w:lang w:eastAsia="pt-PT"/>
        </w:rPr>
        <w:tab/>
        <w:t xml:space="preserve">Art. 1º - Acrescenta-se o </w:t>
      </w:r>
      <w:r>
        <w:rPr>
          <w:rStyle w:val="Fontepargpadro"/>
          <w:bCs/>
          <w:sz w:val="26"/>
          <w:szCs w:val="26"/>
        </w:rPr>
        <w:t>§ 1° e § 2° ao Art.1° da Lei Municipal de N° 3.838 de 13 de junho de</w:t>
      </w:r>
      <w:r>
        <w:rPr>
          <w:rStyle w:val="Fontepargpadro"/>
          <w:bCs/>
          <w:sz w:val="26"/>
          <w:szCs w:val="26"/>
        </w:rPr>
        <w:t xml:space="preserve"> 2016, que passa a vigorar com a seguinte redação.</w:t>
      </w:r>
    </w:p>
    <w:p w:rsidR="00982790" w:rsidRDefault="00982790">
      <w:pPr>
        <w:pStyle w:val="Standard"/>
        <w:shd w:val="clear" w:color="auto" w:fill="FFFFFF"/>
        <w:spacing w:line="360" w:lineRule="atLeast"/>
        <w:jc w:val="both"/>
        <w:rPr>
          <w:bCs/>
          <w:sz w:val="26"/>
          <w:szCs w:val="26"/>
        </w:rPr>
      </w:pPr>
    </w:p>
    <w:p w:rsidR="00982790" w:rsidRDefault="0096558A">
      <w:pPr>
        <w:pStyle w:val="Standard"/>
        <w:shd w:val="clear" w:color="auto" w:fill="FFFFFF"/>
        <w:spacing w:line="360" w:lineRule="atLeast"/>
        <w:ind w:firstLine="3402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Art. 1° ..................................................................................</w:t>
      </w:r>
    </w:p>
    <w:p w:rsidR="00982790" w:rsidRDefault="00982790">
      <w:pPr>
        <w:pStyle w:val="Standard"/>
        <w:shd w:val="clear" w:color="auto" w:fill="FFFFFF"/>
        <w:spacing w:line="360" w:lineRule="atLeast"/>
        <w:ind w:firstLine="3402"/>
        <w:jc w:val="both"/>
        <w:rPr>
          <w:bCs/>
          <w:sz w:val="26"/>
          <w:szCs w:val="26"/>
        </w:rPr>
      </w:pPr>
    </w:p>
    <w:p w:rsidR="00982790" w:rsidRDefault="0096558A">
      <w:pPr>
        <w:pStyle w:val="Standard"/>
        <w:shd w:val="clear" w:color="auto" w:fill="FFFFFF"/>
        <w:spacing w:line="360" w:lineRule="atLeast"/>
        <w:ind w:left="3402"/>
        <w:jc w:val="both"/>
        <w:rPr>
          <w:rFonts w:eastAsia="Times New Roman" w:cs="Arial"/>
          <w:lang w:eastAsia="pt-PT"/>
        </w:rPr>
      </w:pPr>
      <w:r>
        <w:rPr>
          <w:rFonts w:eastAsia="Times New Roman" w:cs="Arial"/>
          <w:lang w:eastAsia="pt-PT"/>
        </w:rPr>
        <w:t xml:space="preserve"> § 1° - Na semana da data estipulada no caput, será realizada Sessão Solene em comemoração ao dia do empresário,</w:t>
      </w:r>
      <w:r>
        <w:rPr>
          <w:rFonts w:eastAsia="Times New Roman" w:cs="Arial"/>
          <w:lang w:eastAsia="pt-PT"/>
        </w:rPr>
        <w:t xml:space="preserve"> ocasião em que será entregue o certificado “GEORGES HAJJAR”.</w:t>
      </w:r>
    </w:p>
    <w:p w:rsidR="00982790" w:rsidRDefault="00982790">
      <w:pPr>
        <w:pStyle w:val="Standard"/>
        <w:shd w:val="clear" w:color="auto" w:fill="FFFFFF"/>
        <w:spacing w:line="360" w:lineRule="atLeast"/>
        <w:ind w:left="3402"/>
        <w:jc w:val="both"/>
        <w:rPr>
          <w:rFonts w:eastAsia="Times New Roman" w:cs="Arial"/>
          <w:lang w:eastAsia="pt-PT"/>
        </w:rPr>
      </w:pPr>
    </w:p>
    <w:p w:rsidR="00982790" w:rsidRDefault="0096558A">
      <w:pPr>
        <w:pStyle w:val="Standard"/>
        <w:shd w:val="clear" w:color="auto" w:fill="FFFFFF"/>
        <w:spacing w:line="360" w:lineRule="atLeast"/>
        <w:ind w:left="3402"/>
        <w:jc w:val="both"/>
        <w:rPr>
          <w:rFonts w:eastAsia="Times New Roman" w:cs="Arial"/>
          <w:lang w:eastAsia="pt-PT"/>
        </w:rPr>
      </w:pPr>
      <w:r>
        <w:rPr>
          <w:rFonts w:eastAsia="Times New Roman" w:cs="Arial"/>
          <w:lang w:eastAsia="pt-PT"/>
        </w:rPr>
        <w:t xml:space="preserve">§ 2° - Na Sessão Solene serão homenageados 30 empresários anapolinos, sendo 23 (vinte e três) indicados por cada vereador e 7 (sete) pela mesa diretora. </w:t>
      </w:r>
    </w:p>
    <w:p w:rsidR="00982790" w:rsidRDefault="00982790">
      <w:pPr>
        <w:pStyle w:val="Standard"/>
        <w:shd w:val="clear" w:color="auto" w:fill="FFFFFF"/>
        <w:spacing w:line="360" w:lineRule="atLeast"/>
        <w:ind w:left="3402"/>
        <w:jc w:val="both"/>
        <w:rPr>
          <w:rFonts w:eastAsia="Times New Roman" w:cs="Arial"/>
          <w:bCs/>
          <w:lang w:eastAsia="pt-PT"/>
        </w:rPr>
      </w:pPr>
    </w:p>
    <w:p w:rsidR="00982790" w:rsidRDefault="0096558A">
      <w:pPr>
        <w:pStyle w:val="Standard"/>
        <w:shd w:val="clear" w:color="auto" w:fill="FFFFFF"/>
        <w:spacing w:line="360" w:lineRule="atLeast"/>
        <w:jc w:val="both"/>
      </w:pPr>
      <w:r>
        <w:rPr>
          <w:rStyle w:val="Fontepargpadro"/>
          <w:rFonts w:eastAsia="Times New Roman" w:cs="Arial"/>
          <w:bCs/>
          <w:color w:val="1F1F1F"/>
          <w:lang w:eastAsia="pt-PT"/>
        </w:rPr>
        <w:tab/>
      </w:r>
      <w:r>
        <w:rPr>
          <w:rStyle w:val="Fontepargpadro"/>
          <w:rFonts w:eastAsia="Times New Roman" w:cs="Arial"/>
          <w:bCs/>
          <w:color w:val="1F1F1F"/>
          <w:lang w:eastAsia="pt-PT"/>
        </w:rPr>
        <w:tab/>
        <w:t xml:space="preserve">Art. 2º – </w:t>
      </w:r>
      <w:r>
        <w:rPr>
          <w:rStyle w:val="Fontepargpadro"/>
          <w:rFonts w:eastAsia="Times New Roman" w:cs="Arial"/>
          <w:color w:val="1F1F1F"/>
          <w:lang w:eastAsia="pt-PT"/>
        </w:rPr>
        <w:t>Esta Lei entra em vigor na</w:t>
      </w:r>
      <w:r>
        <w:rPr>
          <w:rStyle w:val="Fontepargpadro"/>
          <w:rFonts w:eastAsia="Times New Roman" w:cs="Arial"/>
          <w:color w:val="1F1F1F"/>
          <w:lang w:eastAsia="pt-PT"/>
        </w:rPr>
        <w:t xml:space="preserve"> data de sua publicação.</w:t>
      </w:r>
    </w:p>
    <w:p w:rsidR="00982790" w:rsidRDefault="0096558A">
      <w:pPr>
        <w:pStyle w:val="Standard"/>
        <w:shd w:val="clear" w:color="auto" w:fill="FFFFFF"/>
        <w:spacing w:before="240" w:after="240" w:line="360" w:lineRule="atLeast"/>
        <w:jc w:val="center"/>
        <w:rPr>
          <w:rFonts w:eastAsia="Times New Roman" w:cs="Arial"/>
          <w:b/>
          <w:bCs/>
          <w:color w:val="1F1F1F"/>
          <w:lang w:eastAsia="pt-PT"/>
        </w:rPr>
      </w:pPr>
      <w:r>
        <w:rPr>
          <w:rFonts w:eastAsia="Times New Roman" w:cs="Arial"/>
          <w:b/>
          <w:bCs/>
          <w:color w:val="1F1F1F"/>
          <w:lang w:eastAsia="pt-PT"/>
        </w:rPr>
        <w:t>Justificativa</w:t>
      </w:r>
    </w:p>
    <w:p w:rsidR="00982790" w:rsidRDefault="0096558A">
      <w:pPr>
        <w:pStyle w:val="Textbody"/>
        <w:shd w:val="clear" w:color="auto" w:fill="FFFFFF"/>
        <w:spacing w:after="0"/>
        <w:jc w:val="both"/>
        <w:rPr>
          <w:rFonts w:eastAsia="Times New Roman" w:cs="Arial"/>
          <w:color w:val="1F1F1F"/>
          <w:lang w:eastAsia="pt-PT"/>
        </w:rPr>
      </w:pPr>
      <w:r>
        <w:rPr>
          <w:rFonts w:eastAsia="Times New Roman" w:cs="Arial"/>
          <w:color w:val="1F1F1F"/>
          <w:lang w:eastAsia="pt-PT"/>
        </w:rPr>
        <w:tab/>
      </w:r>
      <w:r>
        <w:rPr>
          <w:rFonts w:eastAsia="Times New Roman" w:cs="Arial"/>
          <w:color w:val="1F1F1F"/>
          <w:lang w:eastAsia="pt-PT"/>
        </w:rPr>
        <w:tab/>
      </w:r>
      <w:r>
        <w:rPr>
          <w:rFonts w:eastAsia="Times New Roman" w:cs="Arial"/>
          <w:color w:val="1F1F1F"/>
          <w:lang w:eastAsia="pt-PT"/>
        </w:rPr>
        <w:tab/>
      </w:r>
      <w:r>
        <w:rPr>
          <w:rFonts w:eastAsia="Times New Roman" w:cs="Arial"/>
          <w:color w:val="1F1F1F"/>
          <w:lang w:eastAsia="pt-PT"/>
        </w:rPr>
        <w:tab/>
      </w:r>
    </w:p>
    <w:p w:rsidR="00982790" w:rsidRDefault="0096558A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  <w:r>
        <w:rPr>
          <w:rFonts w:ascii="Roboto" w:hAnsi="Roboto"/>
        </w:rPr>
        <w:t xml:space="preserve">Georges Hajjar tinha 78 anos de idade e fazia parte de uma das famílias mais tradicionais da colônia sírio-libanesa da cidade. Georges foi um dos fundadores do Goiás Atacado Distribuidor, da indústria </w:t>
      </w:r>
      <w:r>
        <w:rPr>
          <w:rFonts w:ascii="Roboto" w:hAnsi="Roboto"/>
        </w:rPr>
        <w:t xml:space="preserve">farmacêutica Geolab e da Excel Construtora. </w:t>
      </w:r>
    </w:p>
    <w:p w:rsidR="00982790" w:rsidRDefault="0096558A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  <w:r>
        <w:rPr>
          <w:rFonts w:ascii="Roboto" w:hAnsi="Roboto"/>
        </w:rPr>
        <w:t xml:space="preserve">Georges foi um empreendedor que se dedicou a contribuir com o desenvolvimento de Goiás. </w:t>
      </w:r>
    </w:p>
    <w:p w:rsidR="00982790" w:rsidRDefault="00982790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</w:p>
    <w:p w:rsidR="00982790" w:rsidRDefault="00982790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</w:p>
    <w:p w:rsidR="00982790" w:rsidRDefault="00982790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</w:p>
    <w:p w:rsidR="00982790" w:rsidRDefault="00982790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</w:p>
    <w:p w:rsidR="00982790" w:rsidRDefault="00982790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</w:p>
    <w:p w:rsidR="00982790" w:rsidRDefault="0096558A">
      <w:pPr>
        <w:pStyle w:val="Standard"/>
        <w:shd w:val="clear" w:color="auto" w:fill="FFFFFF"/>
        <w:spacing w:line="360" w:lineRule="auto"/>
        <w:ind w:firstLine="1134"/>
        <w:jc w:val="both"/>
        <w:rPr>
          <w:rFonts w:ascii="Roboto" w:hAnsi="Roboto" w:hint="eastAsia"/>
        </w:rPr>
      </w:pPr>
      <w:r>
        <w:rPr>
          <w:rFonts w:ascii="Roboto" w:hAnsi="Roboto"/>
        </w:rPr>
        <w:t>Tinha uma visão singular do ramo dos negócios e enxergava a importância de incentivar a economia do Estado. </w:t>
      </w:r>
    </w:p>
    <w:p w:rsidR="00982790" w:rsidRDefault="0096558A">
      <w:pPr>
        <w:pStyle w:val="Standard"/>
        <w:shd w:val="clear" w:color="auto" w:fill="FFFFFF"/>
        <w:spacing w:line="360" w:lineRule="auto"/>
        <w:ind w:firstLine="1134"/>
        <w:jc w:val="both"/>
      </w:pPr>
      <w:r>
        <w:rPr>
          <w:rStyle w:val="Fontepargpadro"/>
          <w:rFonts w:ascii="Roboto" w:hAnsi="Roboto"/>
        </w:rPr>
        <w:t xml:space="preserve">Um dos </w:t>
      </w:r>
      <w:r>
        <w:rPr>
          <w:rStyle w:val="Fontepargpadro"/>
          <w:rFonts w:ascii="Roboto" w:hAnsi="Roboto"/>
        </w:rPr>
        <w:t>pioneiros em Anápolis, Georges Hajjar tinha uma visão além de seu tempo, um visionário nato, certamente um dos maiores empresários que Anápolis já teve.</w:t>
      </w:r>
    </w:p>
    <w:p w:rsidR="00982790" w:rsidRDefault="00982790">
      <w:pPr>
        <w:pStyle w:val="Standard"/>
        <w:shd w:val="clear" w:color="auto" w:fill="FFFFFF"/>
        <w:spacing w:line="360" w:lineRule="auto"/>
        <w:jc w:val="both"/>
        <w:rPr>
          <w:rFonts w:eastAsia="Times New Roman" w:cs="Arial"/>
          <w:lang w:eastAsia="pt-PT"/>
        </w:rPr>
      </w:pPr>
    </w:p>
    <w:p w:rsidR="00982790" w:rsidRDefault="00982790">
      <w:pPr>
        <w:pStyle w:val="Standard"/>
        <w:shd w:val="clear" w:color="auto" w:fill="FFFFFF"/>
        <w:spacing w:line="360" w:lineRule="auto"/>
        <w:jc w:val="both"/>
        <w:rPr>
          <w:rFonts w:eastAsia="Times New Roman" w:cs="Arial"/>
          <w:lang w:eastAsia="pt-PT"/>
        </w:rPr>
      </w:pPr>
    </w:p>
    <w:p w:rsidR="00982790" w:rsidRDefault="0096558A">
      <w:pPr>
        <w:pStyle w:val="Standard"/>
        <w:shd w:val="clear" w:color="auto" w:fill="FFFFFF"/>
        <w:jc w:val="center"/>
        <w:rPr>
          <w:rFonts w:eastAsia="Times New Roman" w:cs="Arial"/>
          <w:color w:val="1F1F1F"/>
          <w:lang w:eastAsia="pt-PT"/>
        </w:rPr>
      </w:pPr>
      <w:r>
        <w:rPr>
          <w:rFonts w:eastAsia="Times New Roman" w:cs="Arial"/>
          <w:color w:val="1F1F1F"/>
          <w:lang w:eastAsia="pt-PT"/>
        </w:rPr>
        <w:t>Sala de Sessões, em _____/_______/______</w:t>
      </w:r>
    </w:p>
    <w:p w:rsidR="00982790" w:rsidRDefault="00982790">
      <w:pPr>
        <w:pStyle w:val="Standard"/>
        <w:shd w:val="clear" w:color="auto" w:fill="FFFFFF"/>
        <w:jc w:val="center"/>
        <w:rPr>
          <w:rFonts w:eastAsia="Times New Roman" w:cs="Arial"/>
          <w:color w:val="1F1F1F"/>
          <w:sz w:val="28"/>
          <w:szCs w:val="28"/>
          <w:lang w:eastAsia="pt-PT"/>
        </w:rPr>
      </w:pPr>
    </w:p>
    <w:p w:rsidR="00982790" w:rsidRDefault="00982790">
      <w:pPr>
        <w:pStyle w:val="Standard"/>
        <w:shd w:val="clear" w:color="auto" w:fill="FFFFFF"/>
        <w:jc w:val="center"/>
        <w:rPr>
          <w:rFonts w:eastAsia="Times New Roman" w:cs="Arial"/>
          <w:color w:val="1F1F1F"/>
          <w:sz w:val="28"/>
          <w:szCs w:val="28"/>
          <w:lang w:eastAsia="pt-PT"/>
        </w:rPr>
      </w:pPr>
    </w:p>
    <w:p w:rsidR="00982790" w:rsidRDefault="00982790">
      <w:pPr>
        <w:pStyle w:val="Standard"/>
        <w:shd w:val="clear" w:color="auto" w:fill="FFFFFF"/>
        <w:jc w:val="center"/>
        <w:rPr>
          <w:rFonts w:eastAsia="Times New Roman" w:cs="Arial"/>
          <w:color w:val="1F1F1F"/>
          <w:sz w:val="28"/>
          <w:szCs w:val="28"/>
          <w:lang w:eastAsia="pt-PT"/>
        </w:rPr>
      </w:pPr>
    </w:p>
    <w:p w:rsidR="00982790" w:rsidRDefault="0096558A">
      <w:pPr>
        <w:pStyle w:val="Standard"/>
        <w:shd w:val="clear" w:color="auto" w:fill="FFFFFF"/>
        <w:jc w:val="center"/>
      </w:pPr>
      <w:r>
        <w:rPr>
          <w:rStyle w:val="Fontepargpadro"/>
          <w:rFonts w:eastAsia="Times New Roman" w:cs="Arial"/>
          <w:b/>
          <w:color w:val="1F1F1F"/>
          <w:sz w:val="28"/>
          <w:szCs w:val="28"/>
          <w:lang w:eastAsia="pt-PT"/>
        </w:rPr>
        <w:br/>
      </w:r>
      <w:r>
        <w:rPr>
          <w:rStyle w:val="Fontepargpadro"/>
          <w:rFonts w:eastAsia="Times New Roman" w:cs="Arial"/>
          <w:b/>
          <w:color w:val="1F1F1F"/>
          <w:sz w:val="26"/>
          <w:szCs w:val="26"/>
          <w:lang w:eastAsia="pt-PT"/>
        </w:rPr>
        <w:t>Vereador Jakson Charles</w:t>
      </w:r>
    </w:p>
    <w:p w:rsidR="00982790" w:rsidRDefault="0096558A">
      <w:pPr>
        <w:pStyle w:val="Standard"/>
        <w:shd w:val="clear" w:color="auto" w:fill="FFFFFF"/>
        <w:jc w:val="center"/>
      </w:pPr>
      <w:r>
        <w:rPr>
          <w:rStyle w:val="Fontepargpadro"/>
          <w:rFonts w:eastAsia="Times New Roman" w:cs="Arial"/>
          <w:color w:val="1F1F1F"/>
          <w:sz w:val="26"/>
          <w:szCs w:val="26"/>
          <w:lang w:eastAsia="pt-PT"/>
        </w:rPr>
        <w:t xml:space="preserve"> Líder do Executivo</w:t>
      </w:r>
    </w:p>
    <w:sectPr w:rsidR="0098279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558A">
      <w:r>
        <w:separator/>
      </w:r>
    </w:p>
  </w:endnote>
  <w:endnote w:type="continuationSeparator" w:id="0">
    <w:p w:rsidR="00000000" w:rsidRDefault="0096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558A">
      <w:r>
        <w:rPr>
          <w:color w:val="000000"/>
        </w:rPr>
        <w:separator/>
      </w:r>
    </w:p>
  </w:footnote>
  <w:footnote w:type="continuationSeparator" w:id="0">
    <w:p w:rsidR="00000000" w:rsidRDefault="0096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82790"/>
    <w:rsid w:val="0096558A"/>
    <w:rsid w:val="009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1593C99-AA8F-41F4-BBB7-DB296B1E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 parág. padrã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">
    <w:name w:val="Título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ubttulo">
    <w:name w:val="Subtítulo"/>
    <w:basedOn w:val="Ttulo"/>
    <w:next w:val="Textbody"/>
    <w:pPr>
      <w:jc w:val="center"/>
    </w:pPr>
    <w:rPr>
      <w:i/>
      <w:iCs/>
    </w:r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1443</Characters>
  <Application>Microsoft Office Word</Application>
  <DocSecurity>4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word</cp:lastModifiedBy>
  <cp:revision>2</cp:revision>
  <cp:lastPrinted>2023-02-01T14:25:00Z</cp:lastPrinted>
  <dcterms:created xsi:type="dcterms:W3CDTF">2023-02-08T11:54:00Z</dcterms:created>
  <dcterms:modified xsi:type="dcterms:W3CDTF">2023-02-08T11:54:00Z</dcterms:modified>
</cp:coreProperties>
</file>