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D761" w14:textId="77777777" w:rsidR="00A4265B" w:rsidRDefault="00A4265B" w:rsidP="00B24555">
      <w:pPr>
        <w:pStyle w:val="Standard"/>
        <w:spacing w:after="80"/>
        <w:jc w:val="center"/>
        <w:rPr>
          <w:rFonts w:ascii="Arial Narrow" w:hAnsi="Arial Narrow" w:cs="Arial"/>
          <w:b/>
          <w:sz w:val="25"/>
          <w:szCs w:val="25"/>
        </w:rPr>
      </w:pPr>
    </w:p>
    <w:p w14:paraId="69A9E499" w14:textId="2CE26120" w:rsidR="009B4E89" w:rsidRPr="00A50A8B" w:rsidRDefault="00090C46" w:rsidP="00B24555">
      <w:pPr>
        <w:pStyle w:val="Standard"/>
        <w:spacing w:after="80"/>
        <w:jc w:val="center"/>
        <w:rPr>
          <w:rFonts w:ascii="Arial Narrow" w:hAnsi="Arial Narrow" w:cs="Arial"/>
          <w:b/>
          <w:sz w:val="25"/>
          <w:szCs w:val="25"/>
        </w:rPr>
      </w:pPr>
      <w:r w:rsidRPr="00A50A8B">
        <w:rPr>
          <w:rFonts w:ascii="Arial Narrow" w:hAnsi="Arial Narrow" w:cs="Arial"/>
          <w:b/>
          <w:sz w:val="25"/>
          <w:szCs w:val="25"/>
        </w:rPr>
        <w:t xml:space="preserve">PROJETO DE LEI N° ________ DE ______ </w:t>
      </w:r>
      <w:proofErr w:type="spellStart"/>
      <w:r w:rsidRPr="00A50A8B">
        <w:rPr>
          <w:rFonts w:ascii="Arial Narrow" w:hAnsi="Arial Narrow" w:cs="Arial"/>
          <w:b/>
          <w:sz w:val="25"/>
          <w:szCs w:val="25"/>
        </w:rPr>
        <w:t>DE</w:t>
      </w:r>
      <w:proofErr w:type="spellEnd"/>
      <w:r w:rsidRPr="00A50A8B">
        <w:rPr>
          <w:rFonts w:ascii="Arial Narrow" w:hAnsi="Arial Narrow" w:cs="Arial"/>
          <w:b/>
          <w:sz w:val="25"/>
          <w:szCs w:val="25"/>
        </w:rPr>
        <w:t xml:space="preserve"> ______________ </w:t>
      </w:r>
      <w:proofErr w:type="spellStart"/>
      <w:r w:rsidRPr="00A50A8B">
        <w:rPr>
          <w:rFonts w:ascii="Arial Narrow" w:hAnsi="Arial Narrow" w:cs="Arial"/>
          <w:b/>
          <w:sz w:val="25"/>
          <w:szCs w:val="25"/>
        </w:rPr>
        <w:t>DE</w:t>
      </w:r>
      <w:proofErr w:type="spellEnd"/>
      <w:r w:rsidRPr="00A50A8B">
        <w:rPr>
          <w:rFonts w:ascii="Arial Narrow" w:hAnsi="Arial Narrow" w:cs="Arial"/>
          <w:b/>
          <w:sz w:val="25"/>
          <w:szCs w:val="25"/>
        </w:rPr>
        <w:t xml:space="preserve"> 2025.</w:t>
      </w:r>
    </w:p>
    <w:p w14:paraId="0A2D31C0" w14:textId="77777777" w:rsidR="009B4E89" w:rsidRPr="00A50A8B" w:rsidRDefault="009B4E89" w:rsidP="00B24555">
      <w:pPr>
        <w:pStyle w:val="Standard"/>
        <w:spacing w:after="80"/>
        <w:jc w:val="both"/>
        <w:rPr>
          <w:rFonts w:ascii="Arial Narrow" w:hAnsi="Arial Narrow" w:cs="Arial"/>
          <w:b/>
          <w:sz w:val="25"/>
          <w:szCs w:val="25"/>
        </w:rPr>
      </w:pPr>
    </w:p>
    <w:p w14:paraId="490EAEE8" w14:textId="6B0535B2" w:rsidR="00721AA9" w:rsidRPr="00A50A8B" w:rsidRDefault="00721AA9" w:rsidP="00A4265B">
      <w:pPr>
        <w:pStyle w:val="NormalWeb"/>
        <w:spacing w:before="0" w:beforeAutospacing="0" w:after="80" w:afterAutospacing="0"/>
        <w:ind w:left="3402"/>
        <w:jc w:val="both"/>
        <w:rPr>
          <w:rStyle w:val="nfase"/>
          <w:rFonts w:ascii="Arial Narrow" w:hAnsi="Arial Narrow" w:cs="Arial"/>
          <w:sz w:val="25"/>
          <w:szCs w:val="25"/>
        </w:rPr>
      </w:pPr>
      <w:r w:rsidRPr="00A50A8B">
        <w:rPr>
          <w:rStyle w:val="nfase"/>
          <w:rFonts w:ascii="Arial Narrow" w:hAnsi="Arial Narrow" w:cs="Arial"/>
          <w:sz w:val="25"/>
          <w:szCs w:val="25"/>
        </w:rPr>
        <w:t>Dispõe sobre a obrigatoriedade de instalação de nobreaks nos semáforos do Município de Anápolis e dá outras providências.</w:t>
      </w:r>
    </w:p>
    <w:p w14:paraId="6E1C876E" w14:textId="77777777" w:rsidR="0022321F" w:rsidRDefault="0022321F" w:rsidP="00B24555">
      <w:pPr>
        <w:pStyle w:val="Standard"/>
        <w:spacing w:after="80"/>
        <w:ind w:firstLine="1134"/>
        <w:jc w:val="both"/>
        <w:rPr>
          <w:rFonts w:ascii="Arial Narrow" w:hAnsi="Arial Narrow" w:cs="Arial"/>
          <w:b/>
          <w:sz w:val="25"/>
          <w:szCs w:val="25"/>
        </w:rPr>
      </w:pPr>
    </w:p>
    <w:p w14:paraId="19861ADB" w14:textId="2D776EBE" w:rsidR="009B4E89" w:rsidRPr="00A50A8B" w:rsidRDefault="009B4E89" w:rsidP="00B24555">
      <w:pPr>
        <w:pStyle w:val="Standard"/>
        <w:spacing w:after="80"/>
        <w:ind w:firstLine="1134"/>
        <w:jc w:val="both"/>
        <w:rPr>
          <w:rFonts w:ascii="Arial Narrow" w:hAnsi="Arial Narrow" w:cs="Arial"/>
          <w:b/>
          <w:sz w:val="25"/>
          <w:szCs w:val="25"/>
        </w:rPr>
      </w:pPr>
      <w:r w:rsidRPr="00A50A8B">
        <w:rPr>
          <w:rFonts w:ascii="Arial Narrow" w:hAnsi="Arial Narrow" w:cs="Arial"/>
          <w:b/>
          <w:sz w:val="25"/>
          <w:szCs w:val="25"/>
        </w:rPr>
        <w:t xml:space="preserve">A CÂMARA MUNICIPAL DE ANÁPOLIS </w:t>
      </w:r>
      <w:r w:rsidR="0029374F" w:rsidRPr="00A50A8B">
        <w:rPr>
          <w:rFonts w:ascii="Arial Narrow" w:hAnsi="Arial Narrow" w:cs="Arial"/>
          <w:bCs/>
          <w:sz w:val="25"/>
          <w:szCs w:val="25"/>
        </w:rPr>
        <w:t>aprovou e eu</w:t>
      </w:r>
      <w:r w:rsidRPr="00A50A8B">
        <w:rPr>
          <w:rFonts w:ascii="Arial Narrow" w:hAnsi="Arial Narrow" w:cs="Arial"/>
          <w:bCs/>
          <w:sz w:val="25"/>
          <w:szCs w:val="25"/>
        </w:rPr>
        <w:t xml:space="preserve">, </w:t>
      </w:r>
      <w:r w:rsidRPr="00A50A8B">
        <w:rPr>
          <w:rFonts w:ascii="Arial Narrow" w:hAnsi="Arial Narrow" w:cs="Arial"/>
          <w:b/>
          <w:sz w:val="25"/>
          <w:szCs w:val="25"/>
        </w:rPr>
        <w:t>PREFEITO MUNICIPAL</w:t>
      </w:r>
      <w:r w:rsidRPr="00A50A8B">
        <w:rPr>
          <w:rFonts w:ascii="Arial Narrow" w:hAnsi="Arial Narrow" w:cs="Arial"/>
          <w:bCs/>
          <w:sz w:val="25"/>
          <w:szCs w:val="25"/>
        </w:rPr>
        <w:t>, sanciono a seguinte lei:</w:t>
      </w:r>
    </w:p>
    <w:p w14:paraId="6B33900D" w14:textId="77777777" w:rsidR="00B24555" w:rsidRPr="00A50A8B" w:rsidRDefault="0040386C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40386C">
        <w:rPr>
          <w:rFonts w:ascii="Arial Narrow" w:hAnsi="Arial Narrow" w:cs="Arial"/>
          <w:b/>
          <w:bCs/>
          <w:sz w:val="25"/>
          <w:szCs w:val="25"/>
        </w:rPr>
        <w:t>Art. 1º</w:t>
      </w:r>
      <w:r w:rsidRPr="00A50A8B">
        <w:rPr>
          <w:rFonts w:ascii="Arial Narrow" w:hAnsi="Arial Narrow" w:cs="Arial"/>
          <w:sz w:val="25"/>
          <w:szCs w:val="25"/>
        </w:rPr>
        <w:t>.</w:t>
      </w:r>
      <w:r w:rsidRPr="0040386C">
        <w:rPr>
          <w:rFonts w:ascii="Arial Narrow" w:hAnsi="Arial Narrow" w:cs="Arial"/>
          <w:sz w:val="25"/>
          <w:szCs w:val="25"/>
        </w:rPr>
        <w:t xml:space="preserve"> </w:t>
      </w:r>
      <w:r w:rsidR="00B24555" w:rsidRPr="00A50A8B">
        <w:rPr>
          <w:rFonts w:ascii="Arial Narrow" w:hAnsi="Arial Narrow" w:cs="Arial"/>
          <w:sz w:val="25"/>
          <w:szCs w:val="25"/>
        </w:rPr>
        <w:t>Fica estabelecida a obrigatoriedade da instalação de sistemas de nobreaks nos semáforos do Município de Anápolis, com o objetivo de garantir o funcionamento contínuo do sistema de tráfego, mesmo durante a ocorrência de falta de energia elétrica.</w:t>
      </w:r>
    </w:p>
    <w:p w14:paraId="494F77AD" w14:textId="03BC55C8" w:rsidR="0040386C" w:rsidRPr="0040386C" w:rsidRDefault="0040386C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40386C">
        <w:rPr>
          <w:rFonts w:ascii="Arial Narrow" w:hAnsi="Arial Narrow" w:cs="Arial"/>
          <w:b/>
          <w:bCs/>
          <w:sz w:val="25"/>
          <w:szCs w:val="25"/>
        </w:rPr>
        <w:t>Parágrafo único.</w:t>
      </w:r>
      <w:r w:rsidRPr="0040386C">
        <w:rPr>
          <w:rFonts w:ascii="Arial Narrow" w:hAnsi="Arial Narrow" w:cs="Arial"/>
          <w:sz w:val="25"/>
          <w:szCs w:val="25"/>
        </w:rPr>
        <w:t xml:space="preserve"> Para fins </w:t>
      </w:r>
      <w:r w:rsidRPr="00A50A8B">
        <w:rPr>
          <w:rFonts w:ascii="Arial Narrow" w:hAnsi="Arial Narrow" w:cs="Arial"/>
          <w:sz w:val="25"/>
          <w:szCs w:val="25"/>
        </w:rPr>
        <w:t>do disposto nesta</w:t>
      </w:r>
      <w:r w:rsidRPr="0040386C">
        <w:rPr>
          <w:rFonts w:ascii="Arial Narrow" w:hAnsi="Arial Narrow" w:cs="Arial"/>
          <w:sz w:val="25"/>
          <w:szCs w:val="25"/>
        </w:rPr>
        <w:t xml:space="preserve"> Lei, entende-se por "nobreak" o sistema de fonte de alimentação ininterrupta de energia, capaz de fornecer energia temporária aos semáforos durante a interrupção do fornecimento elétrico convencional.</w:t>
      </w:r>
    </w:p>
    <w:p w14:paraId="31D17AC5" w14:textId="735EE1D7" w:rsidR="00721AA9" w:rsidRPr="00A50A8B" w:rsidRDefault="00721AA9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A50A8B">
        <w:rPr>
          <w:rStyle w:val="Forte"/>
          <w:rFonts w:ascii="Arial Narrow" w:hAnsi="Arial Narrow" w:cs="Arial"/>
          <w:sz w:val="25"/>
          <w:szCs w:val="25"/>
        </w:rPr>
        <w:t>Art. 2º.</w:t>
      </w:r>
      <w:r w:rsidRPr="00A50A8B">
        <w:rPr>
          <w:rFonts w:ascii="Arial Narrow" w:hAnsi="Arial Narrow" w:cs="Arial"/>
          <w:sz w:val="25"/>
          <w:szCs w:val="25"/>
        </w:rPr>
        <w:t xml:space="preserve"> A instalação dos sistemas de nobreaks será realizada de forma gradual, iniciando pelas principais avenidas e vias de maior circulação do município, conforme cronograma a ser estabelecido pelo Poder Executivo.</w:t>
      </w:r>
    </w:p>
    <w:p w14:paraId="6725CCE8" w14:textId="28FBBD3C" w:rsidR="00B773D8" w:rsidRPr="00B773D8" w:rsidRDefault="00B773D8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B773D8">
        <w:rPr>
          <w:rFonts w:ascii="Arial Narrow" w:hAnsi="Arial Narrow" w:cs="Arial"/>
          <w:b/>
          <w:bCs/>
          <w:sz w:val="25"/>
          <w:szCs w:val="25"/>
        </w:rPr>
        <w:t>Art. 3º</w:t>
      </w:r>
      <w:r w:rsidRPr="00A50A8B">
        <w:rPr>
          <w:rFonts w:ascii="Arial Narrow" w:hAnsi="Arial Narrow" w:cs="Arial"/>
          <w:b/>
          <w:bCs/>
          <w:sz w:val="25"/>
          <w:szCs w:val="25"/>
        </w:rPr>
        <w:t>.</w:t>
      </w:r>
      <w:r w:rsidRPr="00B773D8">
        <w:rPr>
          <w:rFonts w:ascii="Arial Narrow" w:hAnsi="Arial Narrow" w:cs="Arial"/>
          <w:sz w:val="25"/>
          <w:szCs w:val="25"/>
        </w:rPr>
        <w:t xml:space="preserve"> O Poder Executivo deverá adotar as seguintes medidas para a implementação e manutenção dos sistemas de nobreaks:</w:t>
      </w:r>
    </w:p>
    <w:p w14:paraId="3FDC8F90" w14:textId="58C0A0D0" w:rsidR="00B24555" w:rsidRPr="00A50A8B" w:rsidRDefault="00B773D8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B773D8">
        <w:rPr>
          <w:rFonts w:ascii="Arial Narrow" w:hAnsi="Arial Narrow" w:cs="Arial"/>
          <w:b/>
          <w:bCs/>
          <w:sz w:val="25"/>
          <w:szCs w:val="25"/>
        </w:rPr>
        <w:t>I –</w:t>
      </w:r>
      <w:r w:rsidRPr="00B773D8">
        <w:rPr>
          <w:rFonts w:ascii="Arial Narrow" w:hAnsi="Arial Narrow" w:cs="Arial"/>
          <w:sz w:val="25"/>
          <w:szCs w:val="25"/>
        </w:rPr>
        <w:t xml:space="preserve"> </w:t>
      </w:r>
      <w:r w:rsidR="00B24555" w:rsidRPr="00A50A8B">
        <w:rPr>
          <w:rFonts w:ascii="Arial Narrow" w:hAnsi="Arial Narrow" w:cs="Arial"/>
          <w:sz w:val="25"/>
          <w:szCs w:val="25"/>
        </w:rPr>
        <w:t>Elaborar plano de instalação, incluindo o cronograma das atividades necessárias, especificações técnicas dos nobreaks e definição das vias prioritárias para a instalação inicial;</w:t>
      </w:r>
    </w:p>
    <w:p w14:paraId="0CB133DF" w14:textId="0D3DED76" w:rsidR="00B773D8" w:rsidRPr="00B773D8" w:rsidRDefault="00B773D8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B773D8">
        <w:rPr>
          <w:rFonts w:ascii="Arial Narrow" w:hAnsi="Arial Narrow" w:cs="Arial"/>
          <w:b/>
          <w:bCs/>
          <w:sz w:val="25"/>
          <w:szCs w:val="25"/>
        </w:rPr>
        <w:t>II –</w:t>
      </w:r>
      <w:r w:rsidRPr="00B773D8">
        <w:rPr>
          <w:rFonts w:ascii="Arial Narrow" w:hAnsi="Arial Narrow" w:cs="Arial"/>
          <w:sz w:val="25"/>
          <w:szCs w:val="25"/>
        </w:rPr>
        <w:t xml:space="preserve"> Realizar avaliação técnica dos semáforos existentes, a fim de verificar sua compatibilidade com os sistemas de nobreaks, sendo realizadas as adaptações necessárias para garantir o seu adequado funcionamento;</w:t>
      </w:r>
    </w:p>
    <w:p w14:paraId="051FB108" w14:textId="4F726452" w:rsidR="00B773D8" w:rsidRPr="00A4265B" w:rsidRDefault="00B773D8" w:rsidP="00A4265B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B773D8">
        <w:rPr>
          <w:rFonts w:ascii="Arial Narrow" w:hAnsi="Arial Narrow" w:cs="Arial"/>
          <w:b/>
          <w:bCs/>
          <w:sz w:val="25"/>
          <w:szCs w:val="25"/>
        </w:rPr>
        <w:t>I</w:t>
      </w:r>
      <w:r w:rsidR="004B11B3">
        <w:rPr>
          <w:rFonts w:ascii="Arial Narrow" w:hAnsi="Arial Narrow" w:cs="Arial"/>
          <w:b/>
          <w:bCs/>
          <w:sz w:val="25"/>
          <w:szCs w:val="25"/>
        </w:rPr>
        <w:t>I</w:t>
      </w:r>
      <w:r w:rsidR="00A4265B">
        <w:rPr>
          <w:rFonts w:ascii="Arial Narrow" w:hAnsi="Arial Narrow" w:cs="Arial"/>
          <w:b/>
          <w:bCs/>
          <w:sz w:val="25"/>
          <w:szCs w:val="25"/>
        </w:rPr>
        <w:t>I</w:t>
      </w:r>
      <w:r w:rsidRPr="00B773D8">
        <w:rPr>
          <w:rFonts w:ascii="Arial Narrow" w:hAnsi="Arial Narrow" w:cs="Arial"/>
          <w:b/>
          <w:bCs/>
          <w:sz w:val="25"/>
          <w:szCs w:val="25"/>
        </w:rPr>
        <w:t xml:space="preserve"> –</w:t>
      </w:r>
      <w:r w:rsidRPr="00B773D8">
        <w:rPr>
          <w:rFonts w:ascii="Arial Narrow" w:hAnsi="Arial Narrow" w:cs="Arial"/>
          <w:sz w:val="25"/>
          <w:szCs w:val="25"/>
        </w:rPr>
        <w:t xml:space="preserve"> Planejar e garantir os recursos financeiros necessários para a execução do projeto, respeitando as limitações orçamentárias do Município;</w:t>
      </w:r>
    </w:p>
    <w:p w14:paraId="2BD72A2B" w14:textId="727F75CB" w:rsidR="00B773D8" w:rsidRPr="00B773D8" w:rsidRDefault="00A4265B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b/>
          <w:bCs/>
          <w:sz w:val="25"/>
          <w:szCs w:val="25"/>
        </w:rPr>
        <w:t>I</w:t>
      </w:r>
      <w:r w:rsidR="00B773D8" w:rsidRPr="00B773D8">
        <w:rPr>
          <w:rFonts w:ascii="Arial Narrow" w:hAnsi="Arial Narrow" w:cs="Arial"/>
          <w:b/>
          <w:bCs/>
          <w:sz w:val="25"/>
          <w:szCs w:val="25"/>
        </w:rPr>
        <w:t>V –</w:t>
      </w:r>
      <w:r w:rsidR="00B773D8" w:rsidRPr="00B773D8">
        <w:rPr>
          <w:rFonts w:ascii="Arial Narrow" w:hAnsi="Arial Narrow" w:cs="Arial"/>
          <w:sz w:val="25"/>
          <w:szCs w:val="25"/>
        </w:rPr>
        <w:t xml:space="preserve"> Fiscalizar a implementação e manutenção dos sistemas de nobreaks, garantindo que todas as etapas do processo sejam cumpridas conforme o estabelecido neste projeto de lei.</w:t>
      </w:r>
    </w:p>
    <w:p w14:paraId="537C9D30" w14:textId="31C3AC46" w:rsidR="00721AA9" w:rsidRPr="00A50A8B" w:rsidRDefault="00721AA9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A50A8B">
        <w:rPr>
          <w:rStyle w:val="Forte"/>
          <w:rFonts w:ascii="Arial Narrow" w:hAnsi="Arial Narrow" w:cs="Arial"/>
          <w:sz w:val="25"/>
          <w:szCs w:val="25"/>
        </w:rPr>
        <w:t xml:space="preserve">Art. </w:t>
      </w:r>
      <w:r w:rsidR="00A4265B">
        <w:rPr>
          <w:rStyle w:val="Forte"/>
          <w:rFonts w:ascii="Arial Narrow" w:hAnsi="Arial Narrow" w:cs="Arial"/>
          <w:sz w:val="25"/>
          <w:szCs w:val="25"/>
        </w:rPr>
        <w:t>4</w:t>
      </w:r>
      <w:r w:rsidRPr="00A50A8B">
        <w:rPr>
          <w:rStyle w:val="Forte"/>
          <w:rFonts w:ascii="Arial Narrow" w:hAnsi="Arial Narrow" w:cs="Arial"/>
          <w:sz w:val="25"/>
          <w:szCs w:val="25"/>
        </w:rPr>
        <w:t>º.</w:t>
      </w:r>
      <w:r w:rsidRPr="00A50A8B">
        <w:rPr>
          <w:rFonts w:ascii="Arial Narrow" w:hAnsi="Arial Narrow" w:cs="Arial"/>
          <w:sz w:val="25"/>
          <w:szCs w:val="25"/>
        </w:rPr>
        <w:t xml:space="preserve"> O Poder Executivo, por meio </w:t>
      </w:r>
      <w:r w:rsidR="00A50A8B">
        <w:rPr>
          <w:rFonts w:ascii="Arial Narrow" w:hAnsi="Arial Narrow" w:cs="Arial"/>
          <w:sz w:val="25"/>
          <w:szCs w:val="25"/>
        </w:rPr>
        <w:t>da Companhia Municipal de Trânsito e Transporte</w:t>
      </w:r>
      <w:r w:rsidRPr="00A50A8B">
        <w:rPr>
          <w:rFonts w:ascii="Arial Narrow" w:hAnsi="Arial Narrow" w:cs="Arial"/>
          <w:sz w:val="25"/>
          <w:szCs w:val="25"/>
        </w:rPr>
        <w:t>, deverá fiscalizar a execução da instalação, garantindo que todos os semáforos de vias prioritárias recebam o sistema de nobreak dentro dos prazos estabelecidos.</w:t>
      </w:r>
    </w:p>
    <w:p w14:paraId="6EA71E64" w14:textId="439E8C52" w:rsidR="00721AA9" w:rsidRDefault="00721AA9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  <w:r w:rsidRPr="00A50A8B">
        <w:rPr>
          <w:rStyle w:val="Forte"/>
          <w:rFonts w:ascii="Arial Narrow" w:hAnsi="Arial Narrow" w:cs="Arial"/>
          <w:sz w:val="25"/>
          <w:szCs w:val="25"/>
        </w:rPr>
        <w:t xml:space="preserve">Art. </w:t>
      </w:r>
      <w:r w:rsidR="00A4265B">
        <w:rPr>
          <w:rStyle w:val="Forte"/>
          <w:rFonts w:ascii="Arial Narrow" w:hAnsi="Arial Narrow" w:cs="Arial"/>
          <w:sz w:val="25"/>
          <w:szCs w:val="25"/>
        </w:rPr>
        <w:t>5</w:t>
      </w:r>
      <w:r w:rsidRPr="00A50A8B">
        <w:rPr>
          <w:rStyle w:val="Forte"/>
          <w:rFonts w:ascii="Arial Narrow" w:hAnsi="Arial Narrow" w:cs="Arial"/>
          <w:sz w:val="25"/>
          <w:szCs w:val="25"/>
        </w:rPr>
        <w:t>º.</w:t>
      </w:r>
      <w:r w:rsidRPr="00A50A8B">
        <w:rPr>
          <w:rFonts w:ascii="Arial Narrow" w:hAnsi="Arial Narrow" w:cs="Arial"/>
          <w:sz w:val="25"/>
          <w:szCs w:val="25"/>
        </w:rPr>
        <w:t xml:space="preserve"> Esta Lei entra em vigor na data de sua publicação.</w:t>
      </w:r>
    </w:p>
    <w:p w14:paraId="66ED53F9" w14:textId="77777777" w:rsidR="00A50A8B" w:rsidRPr="00A50A8B" w:rsidRDefault="00A50A8B" w:rsidP="00B24555">
      <w:pPr>
        <w:pStyle w:val="NormalWeb"/>
        <w:spacing w:before="0" w:beforeAutospacing="0" w:after="80" w:afterAutospacing="0"/>
        <w:ind w:firstLine="1134"/>
        <w:jc w:val="both"/>
        <w:rPr>
          <w:rFonts w:ascii="Arial Narrow" w:hAnsi="Arial Narrow" w:cs="Arial"/>
          <w:sz w:val="25"/>
          <w:szCs w:val="25"/>
        </w:rPr>
      </w:pPr>
    </w:p>
    <w:p w14:paraId="14CEB5DC" w14:textId="4F695996" w:rsidR="008578D5" w:rsidRPr="00A50A8B" w:rsidRDefault="00721AA9" w:rsidP="004C775A">
      <w:pPr>
        <w:pStyle w:val="Standard"/>
        <w:ind w:firstLine="1134"/>
        <w:jc w:val="right"/>
        <w:rPr>
          <w:rFonts w:ascii="Arial Narrow" w:hAnsi="Arial Narrow" w:cs="Arial"/>
          <w:b/>
          <w:sz w:val="25"/>
          <w:szCs w:val="25"/>
        </w:rPr>
      </w:pPr>
      <w:r w:rsidRPr="00A50A8B">
        <w:rPr>
          <w:rFonts w:ascii="Arial Narrow" w:hAnsi="Arial Narrow" w:cs="Arial"/>
          <w:b/>
          <w:sz w:val="25"/>
          <w:szCs w:val="25"/>
        </w:rPr>
        <w:t>Anápolis,</w:t>
      </w:r>
      <w:r w:rsidRPr="00A50A8B">
        <w:rPr>
          <w:rFonts w:ascii="Arial Narrow" w:hAnsi="Arial Narrow" w:cs="Arial"/>
          <w:sz w:val="25"/>
          <w:szCs w:val="25"/>
        </w:rPr>
        <w:t xml:space="preserve">        </w:t>
      </w:r>
      <w:r w:rsidR="0043707A" w:rsidRPr="00A50A8B">
        <w:rPr>
          <w:rFonts w:ascii="Arial Narrow" w:hAnsi="Arial Narrow" w:cs="Arial"/>
          <w:sz w:val="25"/>
          <w:szCs w:val="25"/>
        </w:rPr>
        <w:t xml:space="preserve"> de </w:t>
      </w:r>
      <w:r w:rsidRPr="00A50A8B">
        <w:rPr>
          <w:rFonts w:ascii="Arial Narrow" w:hAnsi="Arial Narrow" w:cs="Arial"/>
          <w:sz w:val="25"/>
          <w:szCs w:val="25"/>
        </w:rPr>
        <w:t xml:space="preserve">                          </w:t>
      </w:r>
      <w:r w:rsidR="008578D5" w:rsidRPr="00A50A8B">
        <w:rPr>
          <w:rFonts w:ascii="Arial Narrow" w:hAnsi="Arial Narrow" w:cs="Arial"/>
          <w:sz w:val="25"/>
          <w:szCs w:val="25"/>
        </w:rPr>
        <w:t xml:space="preserve"> </w:t>
      </w:r>
      <w:proofErr w:type="spellStart"/>
      <w:r w:rsidR="008578D5" w:rsidRPr="00A50A8B">
        <w:rPr>
          <w:rFonts w:ascii="Arial Narrow" w:hAnsi="Arial Narrow" w:cs="Arial"/>
          <w:sz w:val="25"/>
          <w:szCs w:val="25"/>
        </w:rPr>
        <w:t>de</w:t>
      </w:r>
      <w:proofErr w:type="spellEnd"/>
      <w:r w:rsidR="008578D5" w:rsidRPr="00A50A8B">
        <w:rPr>
          <w:rFonts w:ascii="Arial Narrow" w:hAnsi="Arial Narrow" w:cs="Arial"/>
          <w:sz w:val="25"/>
          <w:szCs w:val="25"/>
        </w:rPr>
        <w:t xml:space="preserve"> 202</w:t>
      </w:r>
      <w:r w:rsidR="004C775A" w:rsidRPr="00A50A8B">
        <w:rPr>
          <w:rFonts w:ascii="Arial Narrow" w:hAnsi="Arial Narrow" w:cs="Arial"/>
          <w:sz w:val="25"/>
          <w:szCs w:val="25"/>
        </w:rPr>
        <w:t>5.</w:t>
      </w:r>
    </w:p>
    <w:p w14:paraId="592372FD" w14:textId="77777777" w:rsidR="008578D5" w:rsidRDefault="008578D5" w:rsidP="008578D5">
      <w:pPr>
        <w:pStyle w:val="Standard"/>
        <w:rPr>
          <w:rFonts w:ascii="Arial Narrow" w:hAnsi="Arial Narrow" w:cs="Arial"/>
          <w:sz w:val="25"/>
          <w:szCs w:val="25"/>
        </w:rPr>
      </w:pPr>
    </w:p>
    <w:p w14:paraId="74B111CA" w14:textId="77777777" w:rsidR="00A50A8B" w:rsidRPr="00A50A8B" w:rsidRDefault="00A50A8B" w:rsidP="008578D5">
      <w:pPr>
        <w:pStyle w:val="Standard"/>
        <w:rPr>
          <w:rFonts w:ascii="Arial Narrow" w:hAnsi="Arial Narrow" w:cs="Arial"/>
          <w:sz w:val="25"/>
          <w:szCs w:val="25"/>
        </w:rPr>
      </w:pPr>
    </w:p>
    <w:p w14:paraId="3DE6E071" w14:textId="77777777" w:rsidR="008578D5" w:rsidRPr="00A50A8B" w:rsidRDefault="008578D5" w:rsidP="008578D5">
      <w:pPr>
        <w:pStyle w:val="Standard"/>
        <w:jc w:val="center"/>
        <w:rPr>
          <w:rFonts w:ascii="Arial Narrow" w:hAnsi="Arial Narrow" w:cs="Arial"/>
          <w:b/>
          <w:bCs/>
          <w:sz w:val="25"/>
          <w:szCs w:val="25"/>
        </w:rPr>
      </w:pPr>
      <w:r w:rsidRPr="00A50A8B">
        <w:rPr>
          <w:rFonts w:ascii="Arial Narrow" w:hAnsi="Arial Narrow" w:cs="Arial"/>
          <w:b/>
          <w:bCs/>
          <w:sz w:val="25"/>
          <w:szCs w:val="25"/>
        </w:rPr>
        <w:t>Alex Martins</w:t>
      </w:r>
      <w:r w:rsidRPr="00A50A8B">
        <w:rPr>
          <w:rFonts w:ascii="Arial Narrow" w:hAnsi="Arial Narrow" w:cs="Arial"/>
          <w:b/>
          <w:bCs/>
          <w:sz w:val="25"/>
          <w:szCs w:val="25"/>
        </w:rPr>
        <w:br/>
        <w:t>Vereador – PP</w:t>
      </w:r>
    </w:p>
    <w:p w14:paraId="3BAEF428" w14:textId="77777777" w:rsidR="00A50A8B" w:rsidRDefault="00A50A8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45C10723" w14:textId="77777777" w:rsidR="00A4265B" w:rsidRDefault="00A4265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1F887590" w14:textId="77777777" w:rsidR="00A4265B" w:rsidRDefault="00A4265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5AEF850F" w14:textId="77777777" w:rsidR="00A4265B" w:rsidRDefault="00A4265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25D1F04E" w14:textId="77777777" w:rsidR="00A4265B" w:rsidRDefault="00A4265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7ABFD885" w14:textId="77777777" w:rsidR="00A4265B" w:rsidRDefault="00A4265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513726A8" w14:textId="77777777" w:rsidR="00A50A8B" w:rsidRDefault="00A50A8B" w:rsidP="008578D5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02363090" w14:textId="6C225452" w:rsidR="009B4E89" w:rsidRPr="00A50A8B" w:rsidRDefault="009B4E89" w:rsidP="008578D5">
      <w:pPr>
        <w:pStyle w:val="Standard"/>
        <w:jc w:val="center"/>
        <w:rPr>
          <w:rFonts w:ascii="Arial Narrow" w:hAnsi="Arial Narrow" w:cs="Arial"/>
          <w:b/>
          <w:bCs/>
          <w:sz w:val="25"/>
          <w:szCs w:val="25"/>
        </w:rPr>
      </w:pPr>
      <w:r w:rsidRPr="00A50A8B">
        <w:rPr>
          <w:rFonts w:ascii="Arial Narrow" w:hAnsi="Arial Narrow" w:cs="Arial"/>
          <w:b/>
          <w:bCs/>
          <w:sz w:val="25"/>
          <w:szCs w:val="25"/>
        </w:rPr>
        <w:t>JUSTIFICATIVA</w:t>
      </w:r>
    </w:p>
    <w:p w14:paraId="4B012470" w14:textId="77777777" w:rsidR="00721AA9" w:rsidRPr="00A50A8B" w:rsidRDefault="00721AA9" w:rsidP="008578D5">
      <w:pPr>
        <w:pStyle w:val="Standard"/>
        <w:jc w:val="center"/>
        <w:rPr>
          <w:rFonts w:ascii="Arial" w:hAnsi="Arial" w:cs="Arial"/>
          <w:b/>
          <w:bCs/>
          <w:sz w:val="25"/>
          <w:szCs w:val="25"/>
        </w:rPr>
      </w:pPr>
    </w:p>
    <w:p w14:paraId="15D96760" w14:textId="77777777" w:rsidR="00D75687" w:rsidRDefault="00D75687" w:rsidP="00C63523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  <w:r w:rsidRPr="00D75687">
        <w:rPr>
          <w:rFonts w:ascii="Arial Narrow" w:hAnsi="Arial Narrow"/>
          <w:sz w:val="25"/>
          <w:szCs w:val="25"/>
        </w:rPr>
        <w:t>A segurança no trânsito e a manutenção da ordem pública são responsabilidades que devem ser continuamente aprimoradas, principalmente em um município como Anápolis, que vem crescendo tanto em população quanto em infraestrutura. De acordo com o Instituto Brasileiro de Geografia e Estatística (IBGE), Anápolis tem uma estimativa de 415.847 moradores em 2024 (Fonte: IBGE</w:t>
      </w:r>
      <w:r>
        <w:rPr>
          <w:rFonts w:ascii="Arial Narrow" w:hAnsi="Arial Narrow"/>
          <w:sz w:val="25"/>
          <w:szCs w:val="25"/>
        </w:rPr>
        <w:t>)</w:t>
      </w:r>
      <w:r w:rsidRPr="00D75687">
        <w:rPr>
          <w:rFonts w:ascii="Arial Narrow" w:hAnsi="Arial Narrow"/>
          <w:sz w:val="25"/>
          <w:szCs w:val="25"/>
        </w:rPr>
        <w:t xml:space="preserve">. </w:t>
      </w:r>
    </w:p>
    <w:p w14:paraId="52BFABAB" w14:textId="14D38C25" w:rsidR="00D75687" w:rsidRDefault="00D75687" w:rsidP="00C63523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O referido</w:t>
      </w:r>
      <w:r w:rsidRPr="00D75687">
        <w:rPr>
          <w:rFonts w:ascii="Arial Narrow" w:hAnsi="Arial Narrow"/>
          <w:sz w:val="25"/>
          <w:szCs w:val="25"/>
        </w:rPr>
        <w:t xml:space="preserve"> aumento populacional refletiu diretamente no crescimento do número de veículos nas vias. De acordo com a reportagem publicada em 5 de abril de 2024, a frota de veículos de Anápolis ultrapassou a marca de 320.000, sendo que quase 85.000 deles são motocicletas</w:t>
      </w:r>
      <w:r>
        <w:rPr>
          <w:rStyle w:val="Refdenotaderodap"/>
          <w:rFonts w:ascii="Arial Narrow" w:hAnsi="Arial Narrow"/>
          <w:sz w:val="25"/>
          <w:szCs w:val="25"/>
        </w:rPr>
        <w:footnoteReference w:id="1"/>
      </w:r>
      <w:r w:rsidRPr="00D75687">
        <w:rPr>
          <w:rFonts w:ascii="Arial Narrow" w:hAnsi="Arial Narrow"/>
          <w:sz w:val="25"/>
          <w:szCs w:val="25"/>
        </w:rPr>
        <w:t xml:space="preserve">. </w:t>
      </w:r>
      <w:r>
        <w:rPr>
          <w:rFonts w:ascii="Arial Narrow" w:hAnsi="Arial Narrow"/>
          <w:sz w:val="25"/>
          <w:szCs w:val="25"/>
        </w:rPr>
        <w:t>Já em análise</w:t>
      </w:r>
      <w:r w:rsidRPr="00D75687">
        <w:rPr>
          <w:rFonts w:ascii="Arial Narrow" w:hAnsi="Arial Narrow"/>
          <w:sz w:val="25"/>
          <w:szCs w:val="25"/>
        </w:rPr>
        <w:t xml:space="preserve"> publicada em 17 de janeiro de 2025</w:t>
      </w:r>
      <w:r>
        <w:rPr>
          <w:rStyle w:val="Refdenotaderodap"/>
          <w:rFonts w:ascii="Arial Narrow" w:hAnsi="Arial Narrow"/>
          <w:sz w:val="25"/>
          <w:szCs w:val="25"/>
        </w:rPr>
        <w:footnoteReference w:id="2"/>
      </w:r>
      <w:r>
        <w:rPr>
          <w:rFonts w:ascii="Arial Narrow" w:hAnsi="Arial Narrow"/>
          <w:sz w:val="25"/>
          <w:szCs w:val="25"/>
        </w:rPr>
        <w:t>, foi identificado que o</w:t>
      </w:r>
      <w:r w:rsidRPr="00D75687">
        <w:rPr>
          <w:rFonts w:ascii="Arial Narrow" w:hAnsi="Arial Narrow"/>
          <w:sz w:val="25"/>
          <w:szCs w:val="25"/>
        </w:rPr>
        <w:t xml:space="preserve"> crescimento da frota é diretamente proporcional ao aumento da população.</w:t>
      </w:r>
      <w:r>
        <w:rPr>
          <w:rFonts w:ascii="Arial Narrow" w:hAnsi="Arial Narrow"/>
          <w:sz w:val="25"/>
          <w:szCs w:val="25"/>
        </w:rPr>
        <w:t xml:space="preserve"> </w:t>
      </w:r>
      <w:r w:rsidRPr="00D75687">
        <w:rPr>
          <w:rFonts w:ascii="Arial Narrow" w:hAnsi="Arial Narrow"/>
          <w:sz w:val="25"/>
          <w:szCs w:val="25"/>
        </w:rPr>
        <w:t xml:space="preserve">Esse crescimento acelerado impacta diretamente a mobilidade urbana, </w:t>
      </w:r>
      <w:r>
        <w:rPr>
          <w:rFonts w:ascii="Arial Narrow" w:hAnsi="Arial Narrow"/>
          <w:sz w:val="25"/>
          <w:szCs w:val="25"/>
        </w:rPr>
        <w:t>sobretudo</w:t>
      </w:r>
      <w:r w:rsidRPr="00D75687">
        <w:rPr>
          <w:rFonts w:ascii="Arial Narrow" w:hAnsi="Arial Narrow"/>
          <w:sz w:val="25"/>
          <w:szCs w:val="25"/>
        </w:rPr>
        <w:t xml:space="preserve"> nas vias mais movimentadas, aumentando o risco de congestionamentos e acidentes</w:t>
      </w:r>
    </w:p>
    <w:p w14:paraId="46088EC8" w14:textId="0F8A9696" w:rsidR="00C63523" w:rsidRDefault="00C63523" w:rsidP="00C63523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  <w:r w:rsidRPr="00C63523">
        <w:rPr>
          <w:rFonts w:ascii="Arial Narrow" w:hAnsi="Arial Narrow"/>
          <w:sz w:val="25"/>
          <w:szCs w:val="25"/>
        </w:rPr>
        <w:t>A interrupção de semáforos devido à falta de energia elétrica representa um risco significativo para motoristas, pedestres e ciclistas, uma vez que o controle do tráfego fica comprometido, aumentando as chances de acidentes e desorganização do fluxo de veículos. A Avenida Brasil, por exemplo, desempenha um papel crucial como grande tronco alimentador do transporte coletivo, ligando diversos pontos da cidade e cortando áreas de grande fluxo. Este eixo, além de ser uma das principais vias de circulação de veículos, também concentra muitas linhas de ônibus, e sua alta densidade de tráfego aumenta ainda mais os riscos quando há falhas no funcionamento dos semáforos, o que pode resultar em acidentes e no colapso do fluxo urbano.</w:t>
      </w:r>
    </w:p>
    <w:p w14:paraId="529477FF" w14:textId="03F0C029" w:rsidR="00C63523" w:rsidRPr="00C63523" w:rsidRDefault="00C63523" w:rsidP="00C63523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  <w:r w:rsidRPr="00C63523">
        <w:rPr>
          <w:rFonts w:ascii="Arial Narrow" w:hAnsi="Arial Narrow"/>
          <w:sz w:val="25"/>
          <w:szCs w:val="25"/>
        </w:rPr>
        <w:t>O uso de nobreaks é uma solução técnica viável para garantir o funcionamento contínuo dos semáforos, mesmo em situações de queda de energia. Este projeto visa minimizar os impactos negativos da falta de energia elétrica, proporcionando um trânsito mais seguro e eficiente. A instalação gradual, iniciando pelas principais avenidas da cidade, com especial atenção à Avenida Brasil, garantirá que as áreas com maior fluxo de veículos e pedestres sejam atendidas de forma prioritária. A medida será realizada de maneira planejada, respeitando os recursos orçamentários disponíveis e as especificações técnicas necessárias.</w:t>
      </w:r>
    </w:p>
    <w:p w14:paraId="24CC59A4" w14:textId="77777777" w:rsidR="00C63523" w:rsidRPr="00C63523" w:rsidRDefault="00C63523" w:rsidP="00C63523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  <w:r w:rsidRPr="00C63523">
        <w:rPr>
          <w:rFonts w:ascii="Arial Narrow" w:hAnsi="Arial Narrow"/>
          <w:sz w:val="25"/>
          <w:szCs w:val="25"/>
        </w:rPr>
        <w:t>Este projeto visa, portanto, melhorar a qualidade do tráfego urbano e aumentar a segurança no município, evitando transtornos e riscos para a população.</w:t>
      </w:r>
    </w:p>
    <w:p w14:paraId="3BD7E3B9" w14:textId="77777777" w:rsidR="003B665B" w:rsidRDefault="003B665B" w:rsidP="00FD2EF5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</w:p>
    <w:p w14:paraId="379CE3BA" w14:textId="77777777" w:rsidR="003B665B" w:rsidRDefault="003B665B" w:rsidP="00FD2EF5">
      <w:pPr>
        <w:spacing w:after="120"/>
        <w:ind w:firstLine="1134"/>
        <w:jc w:val="both"/>
        <w:rPr>
          <w:rFonts w:ascii="Arial Narrow" w:hAnsi="Arial Narrow"/>
          <w:sz w:val="25"/>
          <w:szCs w:val="25"/>
        </w:rPr>
      </w:pPr>
    </w:p>
    <w:p w14:paraId="5D3D3734" w14:textId="77777777" w:rsidR="00124B19" w:rsidRPr="00721AA9" w:rsidRDefault="00124B19" w:rsidP="00721AA9">
      <w:pPr>
        <w:spacing w:after="120"/>
        <w:ind w:firstLine="1134"/>
        <w:jc w:val="both"/>
        <w:rPr>
          <w:rFonts w:ascii="Arial Narrow" w:hAnsi="Arial Narrow"/>
          <w:sz w:val="26"/>
          <w:szCs w:val="26"/>
        </w:rPr>
      </w:pPr>
    </w:p>
    <w:sectPr w:rsidR="00124B19" w:rsidRPr="00721AA9" w:rsidSect="00A50A8B">
      <w:headerReference w:type="default" r:id="rId7"/>
      <w:pgSz w:w="11906" w:h="16838"/>
      <w:pgMar w:top="1417" w:right="1274" w:bottom="993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D4E79" w14:textId="77777777" w:rsidR="00333891" w:rsidRDefault="00333891" w:rsidP="009B4E89">
      <w:r>
        <w:separator/>
      </w:r>
    </w:p>
  </w:endnote>
  <w:endnote w:type="continuationSeparator" w:id="0">
    <w:p w14:paraId="1F437048" w14:textId="77777777" w:rsidR="00333891" w:rsidRDefault="00333891" w:rsidP="009B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D9F5F" w14:textId="77777777" w:rsidR="00333891" w:rsidRDefault="00333891" w:rsidP="009B4E89">
      <w:r>
        <w:separator/>
      </w:r>
    </w:p>
  </w:footnote>
  <w:footnote w:type="continuationSeparator" w:id="0">
    <w:p w14:paraId="473CE221" w14:textId="77777777" w:rsidR="00333891" w:rsidRDefault="00333891" w:rsidP="009B4E89">
      <w:r>
        <w:continuationSeparator/>
      </w:r>
    </w:p>
  </w:footnote>
  <w:footnote w:id="1">
    <w:p w14:paraId="3C5D7B37" w14:textId="76A55341" w:rsidR="00D75687" w:rsidRPr="00D75687" w:rsidRDefault="00D75687" w:rsidP="00D75687">
      <w:pPr>
        <w:pStyle w:val="Textodenotaderodap"/>
        <w:jc w:val="both"/>
        <w:rPr>
          <w:rFonts w:ascii="Arial Narrow" w:hAnsi="Arial Narrow"/>
          <w:sz w:val="18"/>
          <w:szCs w:val="18"/>
        </w:rPr>
      </w:pPr>
      <w:r w:rsidRPr="00D75687">
        <w:rPr>
          <w:rStyle w:val="Refdenotaderodap"/>
          <w:rFonts w:ascii="Arial Narrow" w:hAnsi="Arial Narrow"/>
          <w:sz w:val="18"/>
          <w:szCs w:val="18"/>
        </w:rPr>
        <w:footnoteRef/>
      </w:r>
      <w:r w:rsidRPr="00D75687">
        <w:rPr>
          <w:rFonts w:ascii="Arial Narrow" w:hAnsi="Arial Narrow"/>
          <w:sz w:val="18"/>
          <w:szCs w:val="18"/>
        </w:rPr>
        <w:t xml:space="preserve"> </w:t>
      </w:r>
      <w:r w:rsidRPr="00D75687">
        <w:rPr>
          <w:rFonts w:ascii="Arial Narrow" w:hAnsi="Arial Narrow"/>
          <w:sz w:val="18"/>
          <w:szCs w:val="18"/>
        </w:rPr>
        <w:t xml:space="preserve">Portal Contexto. </w:t>
      </w:r>
      <w:r w:rsidRPr="00D75687">
        <w:rPr>
          <w:rStyle w:val="nfase"/>
          <w:rFonts w:ascii="Arial Narrow" w:hAnsi="Arial Narrow"/>
          <w:sz w:val="18"/>
          <w:szCs w:val="18"/>
        </w:rPr>
        <w:t>Frota de Anápolis passa de 320 mil veículos, quase 85 mil duas de rodas</w:t>
      </w:r>
      <w:r w:rsidRPr="00D75687">
        <w:rPr>
          <w:rFonts w:ascii="Arial Narrow" w:hAnsi="Arial Narrow"/>
          <w:sz w:val="18"/>
          <w:szCs w:val="18"/>
        </w:rPr>
        <w:t xml:space="preserve">. Disponível em: </w:t>
      </w:r>
      <w:hyperlink r:id="rId1" w:anchor="google_vignette" w:tgtFrame="_new" w:history="1">
        <w:r w:rsidRPr="00D75687">
          <w:rPr>
            <w:rStyle w:val="Hyperlink"/>
            <w:rFonts w:ascii="Arial Narrow" w:hAnsi="Arial Narrow"/>
            <w:sz w:val="18"/>
            <w:szCs w:val="18"/>
          </w:rPr>
          <w:t>https://portalcontexto.com/frota-de-anapolis-passa-de-320-mil-veiculos-quase-85-mil-duas-de-rodas/#google_vignette</w:t>
        </w:r>
      </w:hyperlink>
      <w:r w:rsidRPr="00D75687">
        <w:rPr>
          <w:rFonts w:ascii="Arial Narrow" w:hAnsi="Arial Narrow"/>
          <w:sz w:val="18"/>
          <w:szCs w:val="18"/>
        </w:rPr>
        <w:t xml:space="preserve">. Acesso em: </w:t>
      </w:r>
      <w:r>
        <w:rPr>
          <w:rFonts w:ascii="Arial Narrow" w:hAnsi="Arial Narrow"/>
          <w:sz w:val="18"/>
          <w:szCs w:val="18"/>
        </w:rPr>
        <w:t>28</w:t>
      </w:r>
      <w:r w:rsidRPr="00D75687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jan</w:t>
      </w:r>
      <w:r w:rsidRPr="00D75687">
        <w:rPr>
          <w:rFonts w:ascii="Arial Narrow" w:hAnsi="Arial Narrow"/>
          <w:sz w:val="18"/>
          <w:szCs w:val="18"/>
        </w:rPr>
        <w:t>. 2024.</w:t>
      </w:r>
    </w:p>
  </w:footnote>
  <w:footnote w:id="2">
    <w:p w14:paraId="30075D13" w14:textId="77777777" w:rsidR="00D75687" w:rsidRDefault="00D75687" w:rsidP="00D75687">
      <w:pPr>
        <w:pStyle w:val="Textodenotaderodap"/>
        <w:jc w:val="both"/>
      </w:pPr>
      <w:r w:rsidRPr="00D75687">
        <w:rPr>
          <w:rStyle w:val="Refdenotaderodap"/>
          <w:rFonts w:ascii="Arial Narrow" w:hAnsi="Arial Narrow"/>
          <w:sz w:val="18"/>
          <w:szCs w:val="18"/>
        </w:rPr>
        <w:footnoteRef/>
      </w:r>
      <w:r w:rsidRPr="00D75687">
        <w:rPr>
          <w:rFonts w:ascii="Arial Narrow" w:hAnsi="Arial Narrow"/>
          <w:sz w:val="18"/>
          <w:szCs w:val="18"/>
        </w:rPr>
        <w:t xml:space="preserve"> Portal Contexto. </w:t>
      </w:r>
      <w:r w:rsidRPr="00D75687">
        <w:rPr>
          <w:rStyle w:val="nfase"/>
          <w:rFonts w:ascii="Arial Narrow" w:hAnsi="Arial Narrow"/>
          <w:sz w:val="18"/>
          <w:szCs w:val="18"/>
        </w:rPr>
        <w:t>Crescimento populacional aponta para a busca de soluções práticas para o transporte coletivo</w:t>
      </w:r>
      <w:r w:rsidRPr="00D75687">
        <w:rPr>
          <w:rFonts w:ascii="Arial Narrow" w:hAnsi="Arial Narrow"/>
          <w:sz w:val="18"/>
          <w:szCs w:val="18"/>
        </w:rPr>
        <w:t xml:space="preserve">. Disponível em: </w:t>
      </w:r>
      <w:hyperlink r:id="rId2" w:tgtFrame="_new" w:history="1">
        <w:r w:rsidRPr="00D75687">
          <w:rPr>
            <w:rStyle w:val="Hyperlink"/>
            <w:rFonts w:ascii="Arial Narrow" w:hAnsi="Arial Narrow"/>
            <w:sz w:val="18"/>
            <w:szCs w:val="18"/>
          </w:rPr>
          <w:t>https://portalcontexto.com/crescimento-populacional-aponta-para-a-busca-de-solucoes-praticas-para-o-transporte-coletivo/</w:t>
        </w:r>
      </w:hyperlink>
      <w:r w:rsidRPr="00D75687">
        <w:rPr>
          <w:rFonts w:ascii="Arial Narrow" w:hAnsi="Arial Narrow"/>
          <w:sz w:val="18"/>
          <w:szCs w:val="18"/>
        </w:rPr>
        <w:t xml:space="preserve">. Acesso em: </w:t>
      </w:r>
      <w:r>
        <w:rPr>
          <w:rFonts w:ascii="Arial Narrow" w:hAnsi="Arial Narrow"/>
          <w:sz w:val="18"/>
          <w:szCs w:val="18"/>
        </w:rPr>
        <w:t>28</w:t>
      </w:r>
      <w:r w:rsidRPr="00D75687">
        <w:rPr>
          <w:rFonts w:ascii="Arial Narrow" w:hAnsi="Arial Narrow"/>
          <w:sz w:val="18"/>
          <w:szCs w:val="18"/>
        </w:rPr>
        <w:t xml:space="preserve"> jan.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22D2" w14:textId="561D4A63" w:rsidR="009B4E89" w:rsidRDefault="009B4E89">
    <w:pPr>
      <w:pStyle w:val="Cabealho"/>
    </w:pPr>
    <w:r>
      <w:rPr>
        <w:rFonts w:ascii="Arial Narrow" w:hAnsi="Arial Narrow"/>
        <w:b/>
        <w:noProof/>
      </w:rPr>
      <w:drawing>
        <wp:inline distT="0" distB="0" distL="0" distR="0" wp14:anchorId="3CBB9840" wp14:editId="03CC9264">
          <wp:extent cx="2074545" cy="798195"/>
          <wp:effectExtent l="0" t="0" r="1905" b="1905"/>
          <wp:docPr id="912697340" name="Imagem 912697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8D5"/>
    <w:rsid w:val="00090C46"/>
    <w:rsid w:val="00097367"/>
    <w:rsid w:val="000C01BE"/>
    <w:rsid w:val="00124B19"/>
    <w:rsid w:val="00150E77"/>
    <w:rsid w:val="00151A7E"/>
    <w:rsid w:val="00155980"/>
    <w:rsid w:val="001B2745"/>
    <w:rsid w:val="001D3092"/>
    <w:rsid w:val="0022321F"/>
    <w:rsid w:val="002262F9"/>
    <w:rsid w:val="00280011"/>
    <w:rsid w:val="0029374F"/>
    <w:rsid w:val="00294517"/>
    <w:rsid w:val="00333891"/>
    <w:rsid w:val="003B665B"/>
    <w:rsid w:val="003C738E"/>
    <w:rsid w:val="0040386C"/>
    <w:rsid w:val="0043707A"/>
    <w:rsid w:val="00471967"/>
    <w:rsid w:val="004A5631"/>
    <w:rsid w:val="004B11B3"/>
    <w:rsid w:val="004C775A"/>
    <w:rsid w:val="005B26D3"/>
    <w:rsid w:val="00681CF3"/>
    <w:rsid w:val="00721AA9"/>
    <w:rsid w:val="00732AFD"/>
    <w:rsid w:val="0085025A"/>
    <w:rsid w:val="008578D5"/>
    <w:rsid w:val="00866D1E"/>
    <w:rsid w:val="00877DA3"/>
    <w:rsid w:val="009A3F49"/>
    <w:rsid w:val="009B4E89"/>
    <w:rsid w:val="00A4265B"/>
    <w:rsid w:val="00A50A8B"/>
    <w:rsid w:val="00B00000"/>
    <w:rsid w:val="00B24555"/>
    <w:rsid w:val="00B773D8"/>
    <w:rsid w:val="00BF37C1"/>
    <w:rsid w:val="00C63523"/>
    <w:rsid w:val="00CC3E4C"/>
    <w:rsid w:val="00D75687"/>
    <w:rsid w:val="00F05CE1"/>
    <w:rsid w:val="00F92044"/>
    <w:rsid w:val="00FA228A"/>
    <w:rsid w:val="00FC39C5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E313D"/>
  <w15:docId w15:val="{E4DCF848-DB0A-4D59-9291-1E81779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578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0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04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B4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E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4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E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1AA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721AA9"/>
    <w:rPr>
      <w:i/>
      <w:iCs/>
    </w:rPr>
  </w:style>
  <w:style w:type="character" w:styleId="Forte">
    <w:name w:val="Strong"/>
    <w:basedOn w:val="Fontepargpadro"/>
    <w:uiPriority w:val="22"/>
    <w:qFormat/>
    <w:rsid w:val="00721AA9"/>
    <w:rPr>
      <w:b/>
      <w:bCs/>
    </w:rPr>
  </w:style>
  <w:style w:type="character" w:styleId="Hyperlink">
    <w:name w:val="Hyperlink"/>
    <w:basedOn w:val="Fontepargpadro"/>
    <w:uiPriority w:val="99"/>
    <w:unhideWhenUsed/>
    <w:rsid w:val="003B66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665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2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3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contexto.com/crescimento-populacional-aponta-para-a-busca-de-solucoes-praticas-para-o-transporte-coletivo/" TargetMode="External"/><Relationship Id="rId1" Type="http://schemas.openxmlformats.org/officeDocument/2006/relationships/hyperlink" Target="https://portalcontexto.com/frota-de-anapolis-passa-de-320-mil-veiculos-quase-85-mil-duas-de-rod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98F4-8152-408B-A2F8-2048A482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Martins</dc:creator>
  <cp:lastModifiedBy>User</cp:lastModifiedBy>
  <cp:revision>19</cp:revision>
  <cp:lastPrinted>2025-01-27T18:12:00Z</cp:lastPrinted>
  <dcterms:created xsi:type="dcterms:W3CDTF">2025-01-15T20:26:00Z</dcterms:created>
  <dcterms:modified xsi:type="dcterms:W3CDTF">2025-01-28T17:26:00Z</dcterms:modified>
</cp:coreProperties>
</file>