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PROJETO DE LEI ORDINÁRIA N° _________ DE 14 DE MARÇO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2880" w:firstLine="0"/>
        <w:jc w:val="both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Dispõe sobre a disponibilização, aos consumidores, de informações explícitas sobre a procedência dos produtos comercializados por açougues e estabelecimentos congêneres a disponibilizarem, e dá outras providências.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2880" w:firstLine="0"/>
        <w:jc w:val="both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2880" w:firstLine="0"/>
        <w:jc w:val="both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72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CÂMARA MUNICIPAL DE ANÁPOLIS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aprovou e eu,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PREFEITO MUNICIPAL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sanciono a seguinte Lei: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1º.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Ficam os açougues e estabelecimentos congêneres, localizados no âmbito do município de Anápolis, obrigados a disponibilizar explicitamente aos consumidores informações claras e precisas sobre a procedência dos produtos cárneos comercializados.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As informações deverão ser disponibilizadas de forma visível e acessível aos consumidores, podendo ser por meio de: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- Etiquetas afixadas nos produtos;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II - Cartazes ou painéis informativos;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III - Informações impressas ou digitais, disponibilizadas mediante solicitação do consumidor.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As informações de que trata o art. 1º deverão conter, no mínimo: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- Nome do estabelecimento de origem do produto;</w:t>
      </w:r>
    </w:p>
    <w:p w:rsidR="00000000" w:rsidDel="00000000" w:rsidP="00000000" w:rsidRDefault="00000000" w:rsidRPr="00000000" w14:paraId="00000016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II - Endereço completo do estabelecimento de origem;</w:t>
      </w:r>
    </w:p>
    <w:p w:rsidR="00000000" w:rsidDel="00000000" w:rsidP="00000000" w:rsidRDefault="00000000" w:rsidRPr="00000000" w14:paraId="00000018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III - Número de registro no órgão de inspeção sanitária competente;</w:t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IV - Data de abate do animal;</w:t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 - Data de embalagem do produto;</w:t>
      </w:r>
    </w:p>
    <w:p w:rsidR="00000000" w:rsidDel="00000000" w:rsidP="00000000" w:rsidRDefault="00000000" w:rsidRPr="00000000" w14:paraId="0000001E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 - Prazo de validade do produto;</w:t>
      </w:r>
    </w:p>
    <w:p w:rsidR="00000000" w:rsidDel="00000000" w:rsidP="00000000" w:rsidRDefault="00000000" w:rsidRPr="00000000" w14:paraId="00000020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VII - Lote do produto.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Excluem-se da obrigatoriedade prevista nesta lei os feirantes e comerciantes congêneres que comercializem produtos cárneos provenientes de produção própria ou de pequenos produtores locais, desde que devidamente registrados nos órgãos competentes.</w:t>
      </w:r>
    </w:p>
    <w:p w:rsidR="00000000" w:rsidDel="00000000" w:rsidP="00000000" w:rsidRDefault="00000000" w:rsidRPr="00000000" w14:paraId="00000023">
      <w:pPr>
        <w:spacing w:after="0" w:before="0"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5°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descumprimento desta lei sujeitará o infrator às seguintes sanções:</w:t>
      </w:r>
    </w:p>
    <w:p w:rsidR="00000000" w:rsidDel="00000000" w:rsidP="00000000" w:rsidRDefault="00000000" w:rsidRPr="00000000" w14:paraId="00000025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- Advertência, na primeira infração;</w:t>
      </w:r>
    </w:p>
    <w:p w:rsidR="00000000" w:rsidDel="00000000" w:rsidP="00000000" w:rsidRDefault="00000000" w:rsidRPr="00000000" w14:paraId="00000027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II - Multa, em caso de reincidência;</w:t>
      </w:r>
    </w:p>
    <w:p w:rsidR="00000000" w:rsidDel="00000000" w:rsidP="00000000" w:rsidRDefault="00000000" w:rsidRPr="00000000" w14:paraId="00000029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III - Suspensão de alvará e licença de funcionamento, em caso de reiteradas infrações.</w:t>
      </w:r>
    </w:p>
    <w:p w:rsidR="00000000" w:rsidDel="00000000" w:rsidP="00000000" w:rsidRDefault="00000000" w:rsidRPr="00000000" w14:paraId="0000002B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6º.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O Poder Executivo regulamentará esta lei, no que couber, no prazo de 90 dias a partir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7º.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As despesas com a execução desta lei hão de correr por conta das dotações orçamentárias próprias, suplementadas se necessário.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8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º. - Esta Lei entra em vigor na data de sua publicação, revogadas as disposições em contrário.</w:t>
      </w:r>
    </w:p>
    <w:p w:rsidR="00000000" w:rsidDel="00000000" w:rsidP="00000000" w:rsidRDefault="00000000" w:rsidRPr="00000000" w14:paraId="00000031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Câmara Municipal de Anápolis,  </w:t>
      </w:r>
    </w:p>
    <w:p w:rsidR="00000000" w:rsidDel="00000000" w:rsidP="00000000" w:rsidRDefault="00000000" w:rsidRPr="00000000" w14:paraId="00000034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POLICIAL FEDERAL SUENDER</w:t>
      </w:r>
    </w:p>
    <w:p w:rsidR="00000000" w:rsidDel="00000000" w:rsidP="00000000" w:rsidRDefault="00000000" w:rsidRPr="00000000" w14:paraId="00000038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Vereador – PL</w:t>
      </w:r>
    </w:p>
    <w:p w:rsidR="00000000" w:rsidDel="00000000" w:rsidP="00000000" w:rsidRDefault="00000000" w:rsidRPr="00000000" w14:paraId="00000039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Visa a presente proposta de lei garantir o direito do consumidor à informação, conforme previsto no Código de Defesa do Consumidor (Lei nº 8.078/1990), e promover a segurança alimentar. Fundamenta-se a rastreabilidade dos produtos cárneos como medida fundamental para assegurar a qualidade e a segurança dos alimentos, permitindo identificar a origem e o histórico do produto, desde a criação do animal até a sua comercialização.</w:t>
      </w:r>
    </w:p>
    <w:p w:rsidR="00000000" w:rsidDel="00000000" w:rsidP="00000000" w:rsidRDefault="00000000" w:rsidRPr="00000000" w14:paraId="0000003E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Permite a disponibilização de informações sobre a procedência dos produtos que o consumidor faça escolhas conscientes e seguras, além de contribuir para o combate à clandestinidade e à comercialização de produtos de origem duvidosa.</w:t>
      </w:r>
    </w:p>
    <w:p w:rsidR="00000000" w:rsidDel="00000000" w:rsidP="00000000" w:rsidRDefault="00000000" w:rsidRPr="00000000" w14:paraId="0000003F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Busca a presente lei, ainda, fortalecer a relação de confiança entre consumidores e estabelecimentos comerciais, promovendo a transparência e a responsabilidade na cadeia produtiva de alimentos.</w:t>
      </w:r>
    </w:p>
    <w:p w:rsidR="00000000" w:rsidDel="00000000" w:rsidP="00000000" w:rsidRDefault="00000000" w:rsidRPr="00000000" w14:paraId="00000040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Evidencia a recente deflagração de um caso de abatedouro ilegal que fornecia carne de cavalos para estabelecimentos alimentícios a necessidade urgente de medidas para coibir a comercialização ilegal de produtos cárneos. A falta de rastreabilidade e de informações claras sobre a origem dos produtos coloca em risco a saúde dos consumidores e prejudica a reputação do setor.</w:t>
      </w:r>
    </w:p>
    <w:p w:rsidR="00000000" w:rsidDel="00000000" w:rsidP="00000000" w:rsidRDefault="00000000" w:rsidRPr="00000000" w14:paraId="00000041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Visa a presente lei prevenir a ocorrência de casos semelhantes, garantindo que os consumidores tenham acesso a informações completas e confiáveis sobre a procedência dos produtos cárneos que consomem.</w:t>
      </w:r>
    </w:p>
    <w:p w:rsidR="00000000" w:rsidDel="00000000" w:rsidP="00000000" w:rsidRDefault="00000000" w:rsidRPr="00000000" w14:paraId="00000042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Justifica-se a exclusão de feirantes e pequenos produtores da obrigatoriedade prevista nesta lei pela necessidade de adequar a norma à realidade desses comerciantes, que muitas vezes não possuem a mesma estrutura e capacidade de rastreabilidade dos grandes estabelecimentos. No entanto, é importante ressaltar que a segurança alimentar e a qualidade dos produtos devem ser garantidas em todos os níveis da cadeia produtiva, e que os pequenos produtores também devem ser incentivados a adotar boas práticas de produção e comercialização.</w:t>
      </w:r>
    </w:p>
    <w:p w:rsidR="00000000" w:rsidDel="00000000" w:rsidP="00000000" w:rsidRDefault="00000000" w:rsidRPr="00000000" w14:paraId="00000043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left="72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Câmara Municipal de Anápolis, </w:t>
      </w:r>
    </w:p>
    <w:p w:rsidR="00000000" w:rsidDel="00000000" w:rsidP="00000000" w:rsidRDefault="00000000" w:rsidRPr="00000000" w14:paraId="00000046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POLICIAL FEDERAL SUENDER</w:t>
      </w:r>
    </w:p>
    <w:p w:rsidR="00000000" w:rsidDel="00000000" w:rsidP="00000000" w:rsidRDefault="00000000" w:rsidRPr="00000000" w14:paraId="0000004B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Vereador – PL</w:t>
      </w:r>
    </w:p>
    <w:p w:rsidR="00000000" w:rsidDel="00000000" w:rsidP="00000000" w:rsidRDefault="00000000" w:rsidRPr="00000000" w14:paraId="0000004C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2551.181102362205" w:left="1700.7874015748032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4325819</wp:posOffset>
          </wp:positionH>
          <wp:positionV relativeFrom="paragraph">
            <wp:posOffset>276244</wp:posOffset>
          </wp:positionV>
          <wp:extent cx="1434266" cy="60557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4266" cy="60557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woHe9IxU6ofbDDdwmTuQZF0tQ==">CgMxLjA4AHIhMUdBbXpsVTlkSkdDYk9OSnRqUU1kaHh4bEZsSEZlQjlZ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