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2740660</wp:posOffset>
            </wp:positionH>
            <wp:positionV relativeFrom="paragraph">
              <wp:posOffset>85090</wp:posOffset>
            </wp:positionV>
            <wp:extent cx="955040" cy="1059815"/>
            <wp:effectExtent b="0" l="0" r="0" t="0"/>
            <wp:wrapTopAndBottom distB="0" dist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059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CÂMARA MUNICIPAL DE ANÁPOLIS-GO</w:t>
      </w:r>
    </w:p>
    <w:p w:rsidR="00000000" w:rsidDel="00000000" w:rsidP="00000000" w:rsidRDefault="00000000" w:rsidRPr="00000000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Fonts w:ascii="Arial-ItalicMT" w:cs="Arial-ItalicMT" w:eastAsia="Arial-ItalicMT" w:hAnsi="Arial-ItalicMT"/>
          <w:i w:val="1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-ItalicMT" w:cs="Arial-ItalicMT" w:eastAsia="Arial-ItalicMT" w:hAnsi="Arial-ItalicMT"/>
          <w:i w:val="0"/>
          <w:sz w:val="24"/>
          <w:szCs w:val="24"/>
          <w:rtl w:val="0"/>
        </w:rPr>
        <w:t xml:space="preserve">Requer a SECRETARIA DE OBRAS,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Fonts w:ascii="Arial-ItalicMT" w:cs="Arial-ItalicMT" w:eastAsia="Arial-ItalicMT" w:hAnsi="Arial-ItalicMT"/>
          <w:i w:val="0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a solicitação de tapa buracos.</w:t>
        <w:tab/>
      </w:r>
      <w:r w:rsidDel="00000000" w:rsidR="00000000" w:rsidRPr="00000000">
        <w:rPr>
          <w:rFonts w:ascii="Arial-ItalicMT" w:cs="Arial-ItalicMT" w:eastAsia="Arial-ItalicMT" w:hAnsi="Arial-ItalicMT"/>
          <w:i w:val="1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ab/>
        <w:t xml:space="preserve">Excelentíssimo Senhor Presidente da Câmara Municipal de Anápolis:</w:t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ab/>
        <w:t xml:space="preserve">Nos termos do art. 136, inciso I do Regimento Interno, o vereador 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subscreve requer:</w:t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/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ab/>
        <w:t xml:space="preserve">Que seja enviado ofício à Secretaria de Obras, solicitando serviço de tapa buracos, situado na  Avenida Goiás,. Esquina com a Avenida Brasil, de baixo do novo viaduto, Centro.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-BoldMT" w:cs="Arial-BoldMT" w:eastAsia="Arial-BoldMT" w:hAnsi="Arial-BoldMT"/>
          <w:b w:val="1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>
      <w:pPr>
        <w:contextualSpacing w:val="0"/>
        <w:jc w:val="center"/>
        <w:rPr>
          <w:rFonts w:ascii="Arial-BoldMT" w:cs="Arial-BoldMT" w:eastAsia="Arial-BoldMT" w:hAnsi="Arial-BoldM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al-BoldMT" w:cs="Arial-BoldMT" w:eastAsia="Arial-BoldMT" w:hAnsi="Arial-BoldM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ab/>
        <w:t xml:space="preserve">Essas informações se justifica na necessidade de já estar a bastante tempo causando transtornos a população devido ao perigo que causa estando uma rua em condições precárias.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Anápolis, 31 de Agosto de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LUIZ SANTOS LACERDA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Vereador</w:t>
      </w:r>
    </w:p>
    <w:sectPr>
      <w:pgSz w:h="16838" w:w="11906"/>
      <w:pgMar w:bottom="851" w:top="851" w:left="851" w:right="85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-BoldMT"/>
  <w:font w:name="Arial-ItalicMT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