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GABINETE DO VEREADOR LUIZ SANTOS LACERDA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PROJETO DE LEI N°                /2017</w:t>
      </w:r>
    </w:p>
    <w:p w:rsidR="00000000" w:rsidDel="00000000" w:rsidP="00000000" w:rsidRDefault="00000000" w:rsidRPr="00000000">
      <w:pPr>
        <w:ind w:left="216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160" w:firstLine="0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4320" w:firstLine="0"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    </w:t>
      </w:r>
      <w:r w:rsidDel="00000000" w:rsidR="00000000" w:rsidRPr="00000000">
        <w:rPr>
          <w:i w:val="1"/>
          <w:sz w:val="24"/>
          <w:szCs w:val="24"/>
          <w:rtl w:val="0"/>
        </w:rPr>
        <w:t xml:space="preserve">Dispõe sobre dispensa de pactuação  com o município de origem a pacientes com diagnóstico de câncer.</w:t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hanging="165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A CÂMARA MUNICIPAL DE ANÁPOLIS aprovou e eu, PREFEITO MUNICIPAL, sanciono a seguinte lei:</w:t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 Art. 1</w:t>
      </w:r>
      <w:r w:rsidDel="00000000" w:rsidR="00000000" w:rsidRPr="00000000">
        <w:rPr>
          <w:sz w:val="28"/>
          <w:szCs w:val="28"/>
          <w:rtl w:val="0"/>
        </w:rPr>
        <w:t xml:space="preserve">° Fica ao município de Anápolis autorizado a dispensar da pactuação com o município de origem, o tratamento a saúde de pacientes que buscarem atendimento na rede do SUS local com diagnóstico de câncer.</w:t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Parágrafo único:</w:t>
      </w:r>
      <w:r w:rsidDel="00000000" w:rsidR="00000000" w:rsidRPr="00000000">
        <w:rPr>
          <w:sz w:val="28"/>
          <w:szCs w:val="28"/>
          <w:rtl w:val="0"/>
        </w:rPr>
        <w:t xml:space="preserve"> os pacientes deverão estar devidamente encaminhados de posse de laudos médicos indicando o diagnóstico.</w:t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Gabinete Vereador Luiz Santos Lacerda</w:t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Anápolis, 18 de outubro de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Luiz Santos Lacerda 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Vereador</w:t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955"/>
          <w:tab w:val="center" w:pos="4529"/>
        </w:tabs>
        <w:contextualSpacing w:val="0"/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ab/>
      </w:r>
    </w:p>
    <w:p w:rsidR="00000000" w:rsidDel="00000000" w:rsidP="00000000" w:rsidRDefault="00000000" w:rsidRPr="00000000">
      <w:pPr>
        <w:tabs>
          <w:tab w:val="left" w:pos="2955"/>
          <w:tab w:val="center" w:pos="4529"/>
        </w:tabs>
        <w:contextualSpacing w:val="0"/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ab/>
        <w:t xml:space="preserve">Justificativa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 presente propositura visa aliviar o sofrimento de pacientes portador dessa doença que já procuram o atendimento de forma completamente debilitada, tanto física e quanto psicologicamente, e qualquer atraso na busca do atendimento poderá ser fatal.</w:t>
      </w:r>
    </w:p>
    <w:p w:rsidR="00000000" w:rsidDel="00000000" w:rsidP="00000000" w:rsidRDefault="00000000" w:rsidRPr="00000000">
      <w:pPr>
        <w:contextualSpacing w:val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Gabinete Vereador Luiz Santos Lacerda</w:t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Anápolis, 18 de outubro de 2017</w:t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Luiz Santos Lacerda 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Vereador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1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